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1"/>
        <w:gridCol w:w="1521"/>
        <w:gridCol w:w="2022"/>
        <w:gridCol w:w="1772"/>
        <w:gridCol w:w="49"/>
        <w:gridCol w:w="2015"/>
      </w:tblGrid>
      <w:tr w:rsidR="007229F5" w:rsidRPr="0025113A" w:rsidTr="004E18B2">
        <w:trPr>
          <w:cantSplit/>
          <w:trHeight w:val="4475"/>
        </w:trPr>
        <w:tc>
          <w:tcPr>
            <w:tcW w:w="9990"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25113A" w:rsidRDefault="007229F5" w:rsidP="007673D7">
            <w:pPr>
              <w:pStyle w:val="Heading3"/>
              <w:rPr>
                <w:sz w:val="20"/>
              </w:rPr>
            </w:pPr>
            <w:r w:rsidRPr="0025113A">
              <w:rPr>
                <w:sz w:val="20"/>
              </w:rPr>
              <w:t xml:space="preserve">SAULT COLLEGE OF APPLIED ARTS </w:t>
            </w:r>
            <w:smartTag w:uri="urn:schemas-microsoft-com:office:smarttags" w:element="stockticker">
              <w:r w:rsidRPr="0025113A">
                <w:rPr>
                  <w:sz w:val="20"/>
                </w:rPr>
                <w:t>AND</w:t>
              </w:r>
            </w:smartTag>
            <w:r w:rsidRPr="0025113A">
              <w:rPr>
                <w:sz w:val="20"/>
              </w:rPr>
              <w:t xml:space="preserve"> TECHNOLOGY</w:t>
            </w:r>
          </w:p>
          <w:p w:rsidR="007229F5" w:rsidRPr="0025113A" w:rsidRDefault="007229F5" w:rsidP="007673D7">
            <w:pPr>
              <w:rPr>
                <w:rFonts w:ascii="Arial" w:hAnsi="Arial" w:cs="Arial"/>
                <w:b/>
                <w:lang w:val="en-GB"/>
              </w:rPr>
            </w:pPr>
          </w:p>
          <w:p w:rsidR="007229F5" w:rsidRPr="0025113A" w:rsidRDefault="007229F5" w:rsidP="007673D7">
            <w:pPr>
              <w:tabs>
                <w:tab w:val="center" w:pos="4560"/>
              </w:tabs>
              <w:rPr>
                <w:rFonts w:ascii="Arial" w:hAnsi="Arial" w:cs="Arial"/>
                <w:b/>
                <w:lang w:val="en-GB"/>
              </w:rPr>
            </w:pPr>
            <w:r w:rsidRPr="0025113A">
              <w:rPr>
                <w:rFonts w:ascii="Arial" w:hAnsi="Arial" w:cs="Arial"/>
                <w:b/>
                <w:lang w:val="en-GB"/>
              </w:rPr>
              <w:tab/>
              <w:t xml:space="preserve">SAULT </w:t>
            </w:r>
            <w:smartTag w:uri="urn:schemas-microsoft-com:office:smarttags" w:element="stockticker">
              <w:r w:rsidRPr="0025113A">
                <w:rPr>
                  <w:rFonts w:ascii="Arial" w:hAnsi="Arial" w:cs="Arial"/>
                  <w:b/>
                  <w:lang w:val="en-GB"/>
                </w:rPr>
                <w:t>STE</w:t>
              </w:r>
            </w:smartTag>
            <w:r w:rsidRPr="0025113A">
              <w:rPr>
                <w:rFonts w:ascii="Arial" w:hAnsi="Arial" w:cs="Arial"/>
                <w:b/>
                <w:lang w:val="en-GB"/>
              </w:rPr>
              <w:t>. MARIE, ONTARIO</w:t>
            </w:r>
          </w:p>
          <w:p w:rsidR="007229F5" w:rsidRPr="0025113A" w:rsidRDefault="007229F5" w:rsidP="007673D7">
            <w:pPr>
              <w:tabs>
                <w:tab w:val="center" w:pos="4560"/>
              </w:tabs>
              <w:rPr>
                <w:rFonts w:ascii="Arial" w:hAnsi="Arial" w:cs="Arial"/>
                <w:lang w:val="en-GB"/>
              </w:rPr>
            </w:pPr>
          </w:p>
          <w:p w:rsidR="007229F5" w:rsidRPr="0025113A" w:rsidRDefault="007673D7" w:rsidP="007673D7">
            <w:pPr>
              <w:jc w:val="center"/>
              <w:rPr>
                <w:rFonts w:ascii="Arial" w:hAnsi="Arial" w:cs="Arial"/>
              </w:rPr>
            </w:pPr>
            <w:r w:rsidRPr="0025113A">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25113A" w:rsidRDefault="007229F5" w:rsidP="007673D7">
            <w:pPr>
              <w:pStyle w:val="Heading1"/>
              <w:jc w:val="center"/>
              <w:rPr>
                <w:rFonts w:cs="Arial"/>
                <w:sz w:val="20"/>
                <w:u w:val="none"/>
              </w:rPr>
            </w:pPr>
            <w:r w:rsidRPr="0025113A">
              <w:rPr>
                <w:rFonts w:cs="Arial"/>
                <w:sz w:val="20"/>
                <w:u w:val="none"/>
              </w:rPr>
              <w:t>COURSE OUTLINE</w:t>
            </w:r>
          </w:p>
          <w:p w:rsidR="007229F5" w:rsidRPr="0025113A" w:rsidRDefault="007229F5" w:rsidP="007673D7">
            <w:pPr>
              <w:rPr>
                <w:rFonts w:ascii="Arial" w:hAnsi="Arial" w:cs="Arial"/>
              </w:rPr>
            </w:pPr>
          </w:p>
        </w:tc>
      </w:tr>
      <w:tr w:rsidR="007229F5" w:rsidRPr="0025113A" w:rsidTr="004E18B2">
        <w:trPr>
          <w:cantSplit/>
          <w:trHeight w:val="527"/>
        </w:trPr>
        <w:tc>
          <w:tcPr>
            <w:tcW w:w="2611" w:type="dxa"/>
          </w:tcPr>
          <w:p w:rsidR="007229F5" w:rsidRPr="0025113A" w:rsidRDefault="007229F5" w:rsidP="007673D7">
            <w:pPr>
              <w:rPr>
                <w:rFonts w:ascii="Arial" w:hAnsi="Arial" w:cs="Arial"/>
                <w:b/>
                <w:lang w:val="en-GB"/>
              </w:rPr>
            </w:pPr>
            <w:r w:rsidRPr="0025113A">
              <w:rPr>
                <w:rFonts w:ascii="Arial" w:hAnsi="Arial" w:cs="Arial"/>
                <w:b/>
                <w:lang w:val="en-GB"/>
              </w:rPr>
              <w:t>COURSE TITLE:</w:t>
            </w:r>
          </w:p>
          <w:p w:rsidR="007229F5" w:rsidRPr="0025113A" w:rsidRDefault="007229F5" w:rsidP="007673D7">
            <w:pPr>
              <w:rPr>
                <w:rFonts w:ascii="Arial" w:hAnsi="Arial" w:cs="Arial"/>
                <w:b/>
              </w:rPr>
            </w:pPr>
          </w:p>
        </w:tc>
        <w:tc>
          <w:tcPr>
            <w:tcW w:w="7379" w:type="dxa"/>
            <w:gridSpan w:val="5"/>
          </w:tcPr>
          <w:p w:rsidR="007229F5" w:rsidRPr="008A0DAF" w:rsidRDefault="008A0DAF" w:rsidP="007673D7">
            <w:pPr>
              <w:rPr>
                <w:rFonts w:ascii="Arial" w:hAnsi="Arial" w:cs="Arial"/>
                <w:sz w:val="24"/>
                <w:szCs w:val="24"/>
              </w:rPr>
            </w:pPr>
            <w:r w:rsidRPr="008A0DAF">
              <w:rPr>
                <w:rFonts w:ascii="Arial" w:hAnsi="Arial" w:cs="Arial"/>
                <w:bCs/>
                <w:sz w:val="24"/>
                <w:szCs w:val="24"/>
              </w:rPr>
              <w:t>School Age Child Care and Programming</w:t>
            </w:r>
          </w:p>
        </w:tc>
      </w:tr>
      <w:tr w:rsidR="007229F5" w:rsidRPr="0025113A" w:rsidTr="004E18B2">
        <w:trPr>
          <w:trHeight w:val="527"/>
        </w:trPr>
        <w:tc>
          <w:tcPr>
            <w:tcW w:w="2611" w:type="dxa"/>
          </w:tcPr>
          <w:p w:rsidR="007229F5" w:rsidRPr="0025113A" w:rsidRDefault="007229F5" w:rsidP="007673D7">
            <w:pPr>
              <w:rPr>
                <w:rFonts w:ascii="Arial" w:hAnsi="Arial" w:cs="Arial"/>
                <w:b/>
                <w:lang w:val="en-GB"/>
              </w:rPr>
            </w:pPr>
            <w:r w:rsidRPr="0025113A">
              <w:rPr>
                <w:rFonts w:ascii="Arial" w:hAnsi="Arial" w:cs="Arial"/>
                <w:b/>
                <w:lang w:val="en-GB"/>
              </w:rPr>
              <w:t>CODE NO. :</w:t>
            </w:r>
          </w:p>
          <w:p w:rsidR="007229F5" w:rsidRPr="0025113A" w:rsidRDefault="007229F5" w:rsidP="007673D7">
            <w:pPr>
              <w:rPr>
                <w:rFonts w:ascii="Arial" w:hAnsi="Arial" w:cs="Arial"/>
                <w:b/>
              </w:rPr>
            </w:pPr>
          </w:p>
        </w:tc>
        <w:tc>
          <w:tcPr>
            <w:tcW w:w="3543" w:type="dxa"/>
            <w:gridSpan w:val="2"/>
          </w:tcPr>
          <w:p w:rsidR="007229F5" w:rsidRPr="008A0DAF" w:rsidRDefault="008A0DAF" w:rsidP="007673D7">
            <w:pPr>
              <w:rPr>
                <w:rFonts w:ascii="Arial" w:hAnsi="Arial" w:cs="Arial"/>
                <w:sz w:val="24"/>
                <w:szCs w:val="24"/>
              </w:rPr>
            </w:pPr>
            <w:r w:rsidRPr="008A0DAF">
              <w:rPr>
                <w:rFonts w:ascii="Arial" w:hAnsi="Arial" w:cs="Arial"/>
                <w:bCs/>
                <w:sz w:val="24"/>
                <w:szCs w:val="24"/>
              </w:rPr>
              <w:t>ED 270</w:t>
            </w:r>
          </w:p>
        </w:tc>
        <w:tc>
          <w:tcPr>
            <w:tcW w:w="1772" w:type="dxa"/>
          </w:tcPr>
          <w:p w:rsidR="007229F5" w:rsidRPr="00765421" w:rsidRDefault="007229F5" w:rsidP="007673D7">
            <w:pPr>
              <w:rPr>
                <w:rFonts w:ascii="Arial" w:hAnsi="Arial" w:cs="Arial"/>
                <w:b/>
              </w:rPr>
            </w:pPr>
            <w:r w:rsidRPr="00765421">
              <w:rPr>
                <w:rFonts w:ascii="Arial" w:hAnsi="Arial" w:cs="Arial"/>
                <w:b/>
                <w:lang w:val="en-GB"/>
              </w:rPr>
              <w:t>SEMESTER:</w:t>
            </w:r>
          </w:p>
        </w:tc>
        <w:tc>
          <w:tcPr>
            <w:tcW w:w="2064" w:type="dxa"/>
            <w:gridSpan w:val="2"/>
          </w:tcPr>
          <w:p w:rsidR="007229F5" w:rsidRPr="008A0DAF" w:rsidRDefault="00A55026" w:rsidP="007673D7">
            <w:pPr>
              <w:rPr>
                <w:rFonts w:ascii="Arial" w:hAnsi="Arial" w:cs="Arial"/>
                <w:sz w:val="24"/>
                <w:szCs w:val="24"/>
              </w:rPr>
            </w:pPr>
            <w:r w:rsidRPr="008A0DAF">
              <w:rPr>
                <w:rFonts w:ascii="Arial" w:hAnsi="Arial" w:cs="Arial"/>
                <w:sz w:val="24"/>
                <w:szCs w:val="24"/>
              </w:rPr>
              <w:t>Four</w:t>
            </w:r>
          </w:p>
        </w:tc>
      </w:tr>
      <w:tr w:rsidR="007229F5" w:rsidRPr="0025113A" w:rsidTr="004E18B2">
        <w:trPr>
          <w:cantSplit/>
          <w:trHeight w:val="547"/>
        </w:trPr>
        <w:tc>
          <w:tcPr>
            <w:tcW w:w="2611" w:type="dxa"/>
          </w:tcPr>
          <w:p w:rsidR="007229F5" w:rsidRPr="0025113A" w:rsidRDefault="007229F5" w:rsidP="007673D7">
            <w:pPr>
              <w:rPr>
                <w:rFonts w:ascii="Arial" w:hAnsi="Arial" w:cs="Arial"/>
                <w:b/>
                <w:lang w:val="en-GB"/>
              </w:rPr>
            </w:pPr>
            <w:r w:rsidRPr="0025113A">
              <w:rPr>
                <w:rFonts w:ascii="Arial" w:hAnsi="Arial" w:cs="Arial"/>
                <w:b/>
                <w:lang w:val="en-GB"/>
              </w:rPr>
              <w:t>PROGRAM:</w:t>
            </w:r>
          </w:p>
          <w:p w:rsidR="007229F5" w:rsidRPr="0025113A" w:rsidRDefault="007229F5" w:rsidP="007673D7">
            <w:pPr>
              <w:rPr>
                <w:rFonts w:ascii="Arial" w:hAnsi="Arial" w:cs="Arial"/>
              </w:rPr>
            </w:pPr>
          </w:p>
        </w:tc>
        <w:tc>
          <w:tcPr>
            <w:tcW w:w="7379" w:type="dxa"/>
            <w:gridSpan w:val="5"/>
          </w:tcPr>
          <w:p w:rsidR="007229F5" w:rsidRPr="008A0DAF" w:rsidRDefault="007671C7" w:rsidP="007673D7">
            <w:pPr>
              <w:rPr>
                <w:rFonts w:ascii="Arial" w:hAnsi="Arial" w:cs="Arial"/>
                <w:sz w:val="24"/>
                <w:szCs w:val="24"/>
              </w:rPr>
            </w:pPr>
            <w:r w:rsidRPr="008A0DAF">
              <w:rPr>
                <w:rFonts w:ascii="Arial" w:hAnsi="Arial" w:cs="Arial"/>
                <w:sz w:val="24"/>
                <w:szCs w:val="24"/>
              </w:rPr>
              <w:t>Early Childhood Education</w:t>
            </w:r>
          </w:p>
        </w:tc>
      </w:tr>
      <w:tr w:rsidR="007229F5" w:rsidRPr="0025113A" w:rsidTr="004E18B2">
        <w:trPr>
          <w:cantSplit/>
          <w:trHeight w:val="527"/>
        </w:trPr>
        <w:tc>
          <w:tcPr>
            <w:tcW w:w="2611" w:type="dxa"/>
          </w:tcPr>
          <w:p w:rsidR="007229F5" w:rsidRPr="0025113A" w:rsidRDefault="00A55026" w:rsidP="007673D7">
            <w:pPr>
              <w:rPr>
                <w:rFonts w:ascii="Arial" w:hAnsi="Arial" w:cs="Arial"/>
                <w:b/>
                <w:lang w:val="en-GB"/>
              </w:rPr>
            </w:pPr>
            <w:r>
              <w:rPr>
                <w:rFonts w:ascii="Arial" w:hAnsi="Arial" w:cs="Arial"/>
                <w:b/>
                <w:lang w:val="en-GB"/>
              </w:rPr>
              <w:t>AUTHOR</w:t>
            </w:r>
            <w:r w:rsidR="007229F5" w:rsidRPr="0025113A">
              <w:rPr>
                <w:rFonts w:ascii="Arial" w:hAnsi="Arial" w:cs="Arial"/>
                <w:b/>
                <w:lang w:val="en-GB"/>
              </w:rPr>
              <w:t>:</w:t>
            </w:r>
          </w:p>
          <w:p w:rsidR="007229F5" w:rsidRPr="0025113A" w:rsidRDefault="007229F5" w:rsidP="007673D7">
            <w:pPr>
              <w:rPr>
                <w:rFonts w:ascii="Arial" w:hAnsi="Arial" w:cs="Arial"/>
              </w:rPr>
            </w:pPr>
          </w:p>
        </w:tc>
        <w:tc>
          <w:tcPr>
            <w:tcW w:w="7379" w:type="dxa"/>
            <w:gridSpan w:val="5"/>
          </w:tcPr>
          <w:p w:rsidR="007671C7" w:rsidRPr="008A0DAF" w:rsidRDefault="006E3508" w:rsidP="007671C7">
            <w:pPr>
              <w:rPr>
                <w:rFonts w:ascii="Arial" w:hAnsi="Arial" w:cs="Arial"/>
                <w:sz w:val="24"/>
                <w:szCs w:val="24"/>
              </w:rPr>
            </w:pPr>
            <w:r w:rsidRPr="008A0DAF">
              <w:rPr>
                <w:rFonts w:ascii="Arial" w:hAnsi="Arial" w:cs="Arial"/>
                <w:sz w:val="24"/>
                <w:szCs w:val="24"/>
              </w:rPr>
              <w:t xml:space="preserve">Andrea </w:t>
            </w:r>
            <w:proofErr w:type="spellStart"/>
            <w:r w:rsidRPr="008A0DAF">
              <w:rPr>
                <w:rFonts w:ascii="Arial" w:hAnsi="Arial" w:cs="Arial"/>
                <w:sz w:val="24"/>
                <w:szCs w:val="24"/>
              </w:rPr>
              <w:t>Welz</w:t>
            </w:r>
            <w:proofErr w:type="spellEnd"/>
            <w:r w:rsidRPr="008A0DAF">
              <w:rPr>
                <w:rFonts w:ascii="Arial" w:hAnsi="Arial" w:cs="Arial"/>
                <w:sz w:val="24"/>
                <w:szCs w:val="24"/>
              </w:rPr>
              <w:t xml:space="preserve">                            </w:t>
            </w:r>
            <w:r w:rsidR="00CD6829">
              <w:rPr>
                <w:rFonts w:ascii="Arial" w:hAnsi="Arial" w:cs="Arial"/>
                <w:sz w:val="24"/>
                <w:szCs w:val="24"/>
              </w:rPr>
              <w:tab/>
            </w:r>
            <w:r w:rsidRPr="008A0DAF">
              <w:rPr>
                <w:rFonts w:ascii="Arial" w:hAnsi="Arial" w:cs="Arial"/>
                <w:sz w:val="24"/>
                <w:szCs w:val="24"/>
              </w:rPr>
              <w:t>E3209</w:t>
            </w:r>
          </w:p>
          <w:p w:rsidR="006E3508" w:rsidRPr="008A0DAF" w:rsidRDefault="00B77B1A" w:rsidP="007671C7">
            <w:pPr>
              <w:rPr>
                <w:rFonts w:ascii="Arial" w:hAnsi="Arial" w:cs="Arial"/>
                <w:sz w:val="24"/>
                <w:szCs w:val="24"/>
              </w:rPr>
            </w:pPr>
            <w:hyperlink r:id="rId9" w:history="1">
              <w:r w:rsidR="006E3508" w:rsidRPr="008A0DAF">
                <w:rPr>
                  <w:rStyle w:val="Hyperlink"/>
                  <w:rFonts w:ascii="Arial" w:hAnsi="Arial" w:cs="Arial"/>
                  <w:sz w:val="24"/>
                  <w:szCs w:val="24"/>
                </w:rPr>
                <w:t>andrea.welz@saultcollege.ca</w:t>
              </w:r>
            </w:hyperlink>
            <w:r w:rsidR="006E3508" w:rsidRPr="008A0DAF">
              <w:rPr>
                <w:rFonts w:ascii="Arial" w:hAnsi="Arial" w:cs="Arial"/>
                <w:sz w:val="24"/>
                <w:szCs w:val="24"/>
              </w:rPr>
              <w:t xml:space="preserve">     </w:t>
            </w:r>
            <w:r w:rsidR="00CD6829">
              <w:rPr>
                <w:rFonts w:ascii="Arial" w:hAnsi="Arial" w:cs="Arial"/>
                <w:sz w:val="24"/>
                <w:szCs w:val="24"/>
              </w:rPr>
              <w:tab/>
            </w:r>
            <w:r w:rsidR="006E3508" w:rsidRPr="008A0DAF">
              <w:rPr>
                <w:rFonts w:ascii="Arial" w:hAnsi="Arial" w:cs="Arial"/>
                <w:sz w:val="24"/>
                <w:szCs w:val="24"/>
              </w:rPr>
              <w:t>759-2554 ext. 2563</w:t>
            </w:r>
          </w:p>
          <w:p w:rsidR="007229F5" w:rsidRPr="008A0DAF" w:rsidRDefault="007229F5" w:rsidP="007673D7">
            <w:pPr>
              <w:rPr>
                <w:rFonts w:ascii="Arial" w:hAnsi="Arial" w:cs="Arial"/>
                <w:sz w:val="24"/>
                <w:szCs w:val="24"/>
              </w:rPr>
            </w:pPr>
          </w:p>
        </w:tc>
      </w:tr>
      <w:tr w:rsidR="007229F5" w:rsidRPr="0025113A" w:rsidTr="004E18B2">
        <w:trPr>
          <w:trHeight w:val="527"/>
        </w:trPr>
        <w:tc>
          <w:tcPr>
            <w:tcW w:w="2611" w:type="dxa"/>
          </w:tcPr>
          <w:p w:rsidR="007229F5" w:rsidRPr="0025113A" w:rsidRDefault="007229F5" w:rsidP="007673D7">
            <w:pPr>
              <w:rPr>
                <w:rFonts w:ascii="Arial" w:hAnsi="Arial" w:cs="Arial"/>
                <w:b/>
                <w:lang w:val="en-GB"/>
              </w:rPr>
            </w:pPr>
            <w:r w:rsidRPr="0025113A">
              <w:rPr>
                <w:rFonts w:ascii="Arial" w:hAnsi="Arial" w:cs="Arial"/>
                <w:b/>
                <w:lang w:val="en-GB"/>
              </w:rPr>
              <w:t>DATE:</w:t>
            </w:r>
          </w:p>
          <w:p w:rsidR="007229F5" w:rsidRPr="0025113A" w:rsidRDefault="007229F5" w:rsidP="007673D7">
            <w:pPr>
              <w:rPr>
                <w:rFonts w:ascii="Arial" w:hAnsi="Arial" w:cs="Arial"/>
              </w:rPr>
            </w:pPr>
          </w:p>
        </w:tc>
        <w:tc>
          <w:tcPr>
            <w:tcW w:w="1521" w:type="dxa"/>
          </w:tcPr>
          <w:p w:rsidR="007229F5" w:rsidRPr="008A0DAF" w:rsidRDefault="007229F5" w:rsidP="007673D7">
            <w:pPr>
              <w:rPr>
                <w:rFonts w:ascii="Arial" w:hAnsi="Arial" w:cs="Arial"/>
                <w:sz w:val="24"/>
                <w:szCs w:val="24"/>
              </w:rPr>
            </w:pPr>
            <w:r w:rsidRPr="008A0DAF">
              <w:rPr>
                <w:rFonts w:ascii="Arial" w:hAnsi="Arial" w:cs="Arial"/>
                <w:sz w:val="24"/>
                <w:szCs w:val="24"/>
              </w:rPr>
              <w:t>Jan. 2010</w:t>
            </w:r>
          </w:p>
        </w:tc>
        <w:tc>
          <w:tcPr>
            <w:tcW w:w="3843" w:type="dxa"/>
            <w:gridSpan w:val="3"/>
          </w:tcPr>
          <w:p w:rsidR="007229F5" w:rsidRPr="0025113A" w:rsidRDefault="007229F5" w:rsidP="007673D7">
            <w:pPr>
              <w:rPr>
                <w:rFonts w:ascii="Arial" w:hAnsi="Arial" w:cs="Arial"/>
              </w:rPr>
            </w:pPr>
            <w:r w:rsidRPr="0025113A">
              <w:rPr>
                <w:rFonts w:ascii="Arial" w:hAnsi="Arial" w:cs="Arial"/>
                <w:b/>
                <w:lang w:val="en-GB"/>
              </w:rPr>
              <w:t>PREVIOUS OUTLINE DATED:</w:t>
            </w:r>
          </w:p>
        </w:tc>
        <w:tc>
          <w:tcPr>
            <w:tcW w:w="2015" w:type="dxa"/>
          </w:tcPr>
          <w:p w:rsidR="007229F5" w:rsidRPr="00765421" w:rsidRDefault="007229F5" w:rsidP="007673D7">
            <w:pPr>
              <w:rPr>
                <w:rFonts w:ascii="Arial" w:hAnsi="Arial" w:cs="Arial"/>
                <w:sz w:val="24"/>
                <w:szCs w:val="24"/>
              </w:rPr>
            </w:pPr>
            <w:r w:rsidRPr="00765421">
              <w:rPr>
                <w:rFonts w:ascii="Arial" w:hAnsi="Arial" w:cs="Arial"/>
                <w:sz w:val="24"/>
                <w:szCs w:val="24"/>
              </w:rPr>
              <w:t>Jan. 2009</w:t>
            </w:r>
          </w:p>
        </w:tc>
      </w:tr>
      <w:tr w:rsidR="007229F5" w:rsidRPr="0025113A" w:rsidTr="004E18B2">
        <w:trPr>
          <w:cantSplit/>
          <w:trHeight w:val="507"/>
        </w:trPr>
        <w:tc>
          <w:tcPr>
            <w:tcW w:w="2611" w:type="dxa"/>
          </w:tcPr>
          <w:p w:rsidR="007229F5" w:rsidRPr="0025113A" w:rsidRDefault="007229F5" w:rsidP="007673D7">
            <w:pPr>
              <w:rPr>
                <w:rFonts w:ascii="Arial" w:hAnsi="Arial" w:cs="Arial"/>
              </w:rPr>
            </w:pPr>
            <w:r w:rsidRPr="0025113A">
              <w:rPr>
                <w:rFonts w:ascii="Arial" w:hAnsi="Arial" w:cs="Arial"/>
                <w:b/>
                <w:lang w:val="en-GB"/>
              </w:rPr>
              <w:t>APPROVED:</w:t>
            </w:r>
          </w:p>
        </w:tc>
        <w:tc>
          <w:tcPr>
            <w:tcW w:w="5364" w:type="dxa"/>
            <w:gridSpan w:val="4"/>
          </w:tcPr>
          <w:p w:rsidR="007229F5" w:rsidRPr="00AB0D50" w:rsidRDefault="00AB0D50" w:rsidP="007671C7">
            <w:pPr>
              <w:jc w:val="center"/>
              <w:rPr>
                <w:rFonts w:ascii="Arial" w:hAnsi="Arial" w:cs="Arial"/>
                <w:sz w:val="24"/>
                <w:szCs w:val="24"/>
              </w:rPr>
            </w:pPr>
            <w:r w:rsidRPr="00AB0D50">
              <w:rPr>
                <w:rFonts w:ascii="Arial" w:hAnsi="Arial" w:cs="Arial"/>
                <w:sz w:val="24"/>
                <w:szCs w:val="24"/>
              </w:rPr>
              <w:t>“Angelique Lemay”</w:t>
            </w:r>
          </w:p>
        </w:tc>
        <w:tc>
          <w:tcPr>
            <w:tcW w:w="2015" w:type="dxa"/>
          </w:tcPr>
          <w:p w:rsidR="007229F5" w:rsidRPr="00AB0D50" w:rsidRDefault="00AB0D50" w:rsidP="007673D7">
            <w:pPr>
              <w:rPr>
                <w:rFonts w:ascii="Arial" w:hAnsi="Arial" w:cs="Arial"/>
                <w:sz w:val="24"/>
                <w:szCs w:val="24"/>
              </w:rPr>
            </w:pPr>
            <w:r w:rsidRPr="00AB0D50">
              <w:rPr>
                <w:rFonts w:ascii="Arial" w:hAnsi="Arial" w:cs="Arial"/>
                <w:sz w:val="24"/>
                <w:szCs w:val="24"/>
              </w:rPr>
              <w:t>Jan/10</w:t>
            </w:r>
          </w:p>
        </w:tc>
      </w:tr>
      <w:tr w:rsidR="007229F5" w:rsidRPr="0025113A" w:rsidTr="004E18B2">
        <w:trPr>
          <w:cantSplit/>
          <w:trHeight w:val="781"/>
        </w:trPr>
        <w:tc>
          <w:tcPr>
            <w:tcW w:w="2611" w:type="dxa"/>
          </w:tcPr>
          <w:p w:rsidR="007229F5" w:rsidRPr="0025113A" w:rsidRDefault="007229F5" w:rsidP="007673D7">
            <w:pPr>
              <w:rPr>
                <w:rFonts w:ascii="Arial" w:hAnsi="Arial" w:cs="Arial"/>
              </w:rPr>
            </w:pPr>
          </w:p>
        </w:tc>
        <w:tc>
          <w:tcPr>
            <w:tcW w:w="5364" w:type="dxa"/>
            <w:gridSpan w:val="4"/>
          </w:tcPr>
          <w:p w:rsidR="007229F5" w:rsidRPr="0025113A" w:rsidRDefault="007229F5" w:rsidP="007673D7">
            <w:pPr>
              <w:pStyle w:val="Heading2"/>
              <w:rPr>
                <w:rFonts w:cs="Arial"/>
                <w:sz w:val="20"/>
                <w:lang w:val="en-US"/>
              </w:rPr>
            </w:pPr>
            <w:r w:rsidRPr="0025113A">
              <w:rPr>
                <w:rFonts w:cs="Arial"/>
                <w:sz w:val="20"/>
                <w:lang w:val="en-US"/>
              </w:rPr>
              <w:t>______________________________________</w:t>
            </w:r>
          </w:p>
          <w:p w:rsidR="007229F5" w:rsidRPr="0025113A" w:rsidRDefault="007229F5" w:rsidP="007673D7">
            <w:pPr>
              <w:pStyle w:val="Heading2"/>
              <w:rPr>
                <w:rFonts w:cs="Arial"/>
                <w:sz w:val="20"/>
                <w:lang w:val="en-US"/>
              </w:rPr>
            </w:pPr>
            <w:r w:rsidRPr="0025113A">
              <w:rPr>
                <w:rFonts w:cs="Arial"/>
                <w:sz w:val="20"/>
                <w:lang w:val="en-US"/>
              </w:rPr>
              <w:t>CHAIR, COMMUNITY SERVICES</w:t>
            </w:r>
          </w:p>
          <w:p w:rsidR="007229F5" w:rsidRPr="0025113A" w:rsidRDefault="007229F5" w:rsidP="007673D7"/>
        </w:tc>
        <w:tc>
          <w:tcPr>
            <w:tcW w:w="2015" w:type="dxa"/>
          </w:tcPr>
          <w:p w:rsidR="007229F5" w:rsidRPr="0025113A" w:rsidRDefault="007229F5" w:rsidP="007673D7">
            <w:pPr>
              <w:rPr>
                <w:rFonts w:ascii="Arial" w:hAnsi="Arial" w:cs="Arial"/>
                <w:b/>
                <w:lang w:val="en-GB"/>
              </w:rPr>
            </w:pPr>
            <w:r w:rsidRPr="0025113A">
              <w:rPr>
                <w:rFonts w:ascii="Arial" w:hAnsi="Arial" w:cs="Arial"/>
                <w:b/>
                <w:lang w:val="en-GB"/>
              </w:rPr>
              <w:t>______</w:t>
            </w:r>
            <w:r w:rsidR="00AB0D50">
              <w:rPr>
                <w:rFonts w:ascii="Arial" w:hAnsi="Arial" w:cs="Arial"/>
                <w:b/>
                <w:lang w:val="en-GB"/>
              </w:rPr>
              <w:t>___</w:t>
            </w:r>
            <w:r w:rsidRPr="0025113A">
              <w:rPr>
                <w:rFonts w:ascii="Arial" w:hAnsi="Arial" w:cs="Arial"/>
                <w:b/>
                <w:lang w:val="en-GB"/>
              </w:rPr>
              <w:t>_____</w:t>
            </w:r>
          </w:p>
          <w:p w:rsidR="007229F5" w:rsidRPr="0025113A" w:rsidRDefault="007229F5" w:rsidP="007673D7">
            <w:pPr>
              <w:jc w:val="center"/>
              <w:rPr>
                <w:rFonts w:ascii="Arial" w:hAnsi="Arial" w:cs="Arial"/>
              </w:rPr>
            </w:pPr>
            <w:r w:rsidRPr="0025113A">
              <w:rPr>
                <w:rFonts w:ascii="Arial" w:hAnsi="Arial" w:cs="Arial"/>
                <w:b/>
                <w:lang w:val="en-GB"/>
              </w:rPr>
              <w:t>DATE</w:t>
            </w:r>
          </w:p>
        </w:tc>
      </w:tr>
      <w:tr w:rsidR="007229F5" w:rsidRPr="0025113A" w:rsidTr="004E18B2">
        <w:trPr>
          <w:cantSplit/>
          <w:trHeight w:val="527"/>
        </w:trPr>
        <w:tc>
          <w:tcPr>
            <w:tcW w:w="2611" w:type="dxa"/>
          </w:tcPr>
          <w:p w:rsidR="007229F5" w:rsidRPr="0025113A" w:rsidRDefault="007229F5" w:rsidP="007673D7">
            <w:pPr>
              <w:rPr>
                <w:rFonts w:ascii="Arial" w:hAnsi="Arial" w:cs="Arial"/>
                <w:b/>
                <w:lang w:val="en-GB"/>
              </w:rPr>
            </w:pPr>
            <w:r w:rsidRPr="0025113A">
              <w:rPr>
                <w:rFonts w:ascii="Arial" w:hAnsi="Arial" w:cs="Arial"/>
                <w:b/>
                <w:lang w:val="en-GB"/>
              </w:rPr>
              <w:t>TOTAL CREDITS:</w:t>
            </w:r>
          </w:p>
          <w:p w:rsidR="007229F5" w:rsidRPr="0025113A" w:rsidRDefault="007229F5" w:rsidP="007673D7">
            <w:pPr>
              <w:rPr>
                <w:rFonts w:ascii="Arial" w:hAnsi="Arial" w:cs="Arial"/>
              </w:rPr>
            </w:pPr>
          </w:p>
        </w:tc>
        <w:tc>
          <w:tcPr>
            <w:tcW w:w="7379" w:type="dxa"/>
            <w:gridSpan w:val="5"/>
          </w:tcPr>
          <w:p w:rsidR="007229F5" w:rsidRPr="00765421" w:rsidRDefault="008A0DAF" w:rsidP="007673D7">
            <w:pPr>
              <w:rPr>
                <w:rFonts w:ascii="Arial" w:hAnsi="Arial" w:cs="Arial"/>
                <w:sz w:val="24"/>
                <w:szCs w:val="24"/>
              </w:rPr>
            </w:pPr>
            <w:r w:rsidRPr="00765421">
              <w:rPr>
                <w:rFonts w:ascii="Arial" w:hAnsi="Arial" w:cs="Arial"/>
                <w:sz w:val="24"/>
                <w:szCs w:val="24"/>
              </w:rPr>
              <w:t>3</w:t>
            </w:r>
          </w:p>
        </w:tc>
      </w:tr>
      <w:tr w:rsidR="00A55026" w:rsidRPr="0025113A" w:rsidTr="004E18B2">
        <w:trPr>
          <w:cantSplit/>
          <w:trHeight w:val="527"/>
        </w:trPr>
        <w:tc>
          <w:tcPr>
            <w:tcW w:w="2611" w:type="dxa"/>
          </w:tcPr>
          <w:p w:rsidR="00A55026" w:rsidRDefault="00A55026" w:rsidP="00A55026">
            <w:pPr>
              <w:rPr>
                <w:rFonts w:ascii="Arial" w:hAnsi="Arial"/>
                <w:b/>
                <w:lang w:val="en-GB"/>
              </w:rPr>
            </w:pPr>
            <w:r>
              <w:rPr>
                <w:rFonts w:ascii="Arial" w:hAnsi="Arial"/>
                <w:b/>
                <w:lang w:val="en-GB"/>
              </w:rPr>
              <w:t>PREREQUISITE(S):</w:t>
            </w:r>
          </w:p>
          <w:p w:rsidR="00A55026" w:rsidRDefault="00A55026" w:rsidP="00A55026">
            <w:pPr>
              <w:rPr>
                <w:rFonts w:ascii="Arial" w:hAnsi="Arial"/>
                <w:b/>
                <w:bCs/>
              </w:rPr>
            </w:pPr>
          </w:p>
        </w:tc>
        <w:tc>
          <w:tcPr>
            <w:tcW w:w="7379" w:type="dxa"/>
            <w:gridSpan w:val="5"/>
          </w:tcPr>
          <w:p w:rsidR="00A55026" w:rsidRPr="00765421" w:rsidRDefault="00A55026" w:rsidP="00A55026">
            <w:pPr>
              <w:rPr>
                <w:rFonts w:ascii="Arial" w:hAnsi="Arial" w:cs="Arial"/>
                <w:i/>
                <w:sz w:val="24"/>
                <w:szCs w:val="24"/>
              </w:rPr>
            </w:pPr>
          </w:p>
        </w:tc>
      </w:tr>
      <w:tr w:rsidR="00A55026" w:rsidRPr="0025113A" w:rsidTr="004E18B2">
        <w:trPr>
          <w:cantSplit/>
          <w:trHeight w:val="630"/>
        </w:trPr>
        <w:tc>
          <w:tcPr>
            <w:tcW w:w="2611" w:type="dxa"/>
          </w:tcPr>
          <w:p w:rsidR="00A55026" w:rsidRPr="0025113A" w:rsidRDefault="00A55026" w:rsidP="007673D7">
            <w:pPr>
              <w:rPr>
                <w:rFonts w:ascii="Arial" w:hAnsi="Arial" w:cs="Arial"/>
                <w:b/>
                <w:lang w:val="en-GB"/>
              </w:rPr>
            </w:pPr>
            <w:r w:rsidRPr="0025113A">
              <w:rPr>
                <w:rFonts w:ascii="Arial" w:hAnsi="Arial" w:cs="Arial"/>
                <w:b/>
                <w:lang w:val="en-GB"/>
              </w:rPr>
              <w:t>HOURS/WEEK:</w:t>
            </w:r>
          </w:p>
          <w:p w:rsidR="00A55026" w:rsidRPr="0025113A" w:rsidRDefault="00A55026" w:rsidP="007673D7">
            <w:pPr>
              <w:rPr>
                <w:rFonts w:ascii="Arial" w:hAnsi="Arial" w:cs="Arial"/>
              </w:rPr>
            </w:pPr>
          </w:p>
        </w:tc>
        <w:tc>
          <w:tcPr>
            <w:tcW w:w="7379" w:type="dxa"/>
            <w:gridSpan w:val="5"/>
          </w:tcPr>
          <w:p w:rsidR="00A55026" w:rsidRPr="00765421" w:rsidRDefault="008A0DAF" w:rsidP="007673D7">
            <w:pPr>
              <w:rPr>
                <w:rFonts w:ascii="Arial" w:hAnsi="Arial" w:cs="Arial"/>
                <w:sz w:val="24"/>
                <w:szCs w:val="24"/>
              </w:rPr>
            </w:pPr>
            <w:r w:rsidRPr="00765421">
              <w:rPr>
                <w:rFonts w:ascii="Arial" w:hAnsi="Arial" w:cs="Arial"/>
                <w:sz w:val="24"/>
                <w:szCs w:val="24"/>
              </w:rPr>
              <w:t>3</w:t>
            </w:r>
          </w:p>
        </w:tc>
      </w:tr>
      <w:tr w:rsidR="00A55026" w:rsidRPr="0025113A" w:rsidTr="00CD6829">
        <w:trPr>
          <w:cantSplit/>
          <w:trHeight w:val="1184"/>
        </w:trPr>
        <w:tc>
          <w:tcPr>
            <w:tcW w:w="9990" w:type="dxa"/>
            <w:gridSpan w:val="6"/>
          </w:tcPr>
          <w:p w:rsidR="00A55026" w:rsidRPr="0025113A" w:rsidRDefault="00A55026" w:rsidP="007673D7">
            <w:pPr>
              <w:pStyle w:val="Heading2"/>
              <w:tabs>
                <w:tab w:val="center" w:pos="4560"/>
              </w:tabs>
              <w:rPr>
                <w:rFonts w:cs="Arial"/>
                <w:sz w:val="20"/>
              </w:rPr>
            </w:pPr>
          </w:p>
          <w:p w:rsidR="00A55026" w:rsidRPr="0025113A" w:rsidRDefault="00A55026" w:rsidP="007673D7">
            <w:pPr>
              <w:rPr>
                <w:rFonts w:ascii="Arial" w:hAnsi="Arial" w:cs="Arial"/>
                <w:lang w:val="en-GB"/>
              </w:rPr>
            </w:pPr>
          </w:p>
          <w:p w:rsidR="00A55026" w:rsidRPr="0025113A" w:rsidRDefault="00A55026" w:rsidP="007673D7">
            <w:pPr>
              <w:pStyle w:val="Heading2"/>
              <w:tabs>
                <w:tab w:val="center" w:pos="4560"/>
              </w:tabs>
              <w:rPr>
                <w:rFonts w:cs="Arial"/>
                <w:sz w:val="20"/>
              </w:rPr>
            </w:pPr>
            <w:r w:rsidRPr="0025113A">
              <w:rPr>
                <w:rFonts w:cs="Arial"/>
                <w:sz w:val="20"/>
              </w:rPr>
              <w:t xml:space="preserve">Copyright © 2010 </w:t>
            </w:r>
            <w:proofErr w:type="gramStart"/>
            <w:r w:rsidRPr="0025113A">
              <w:rPr>
                <w:rFonts w:cs="Arial"/>
                <w:sz w:val="20"/>
              </w:rPr>
              <w:t>The</w:t>
            </w:r>
            <w:proofErr w:type="gramEnd"/>
            <w:r w:rsidRPr="0025113A">
              <w:rPr>
                <w:rFonts w:cs="Arial"/>
                <w:sz w:val="20"/>
              </w:rPr>
              <w:t xml:space="preserve"> Sault College of Applied Arts &amp; Technology</w:t>
            </w:r>
          </w:p>
          <w:p w:rsidR="00A55026" w:rsidRPr="0025113A" w:rsidRDefault="00A55026" w:rsidP="007673D7">
            <w:pPr>
              <w:tabs>
                <w:tab w:val="center" w:pos="4560"/>
              </w:tabs>
              <w:jc w:val="center"/>
              <w:rPr>
                <w:rFonts w:ascii="Arial" w:hAnsi="Arial" w:cs="Arial"/>
                <w:i/>
                <w:lang w:val="en-GB"/>
              </w:rPr>
            </w:pPr>
            <w:r w:rsidRPr="0025113A">
              <w:rPr>
                <w:rFonts w:ascii="Arial" w:hAnsi="Arial" w:cs="Arial"/>
                <w:i/>
                <w:lang w:val="en-GB"/>
              </w:rPr>
              <w:t>Reproduction of this document by any means, in whole or in part, without prior</w:t>
            </w:r>
          </w:p>
          <w:p w:rsidR="00A55026" w:rsidRPr="0025113A" w:rsidRDefault="00A55026" w:rsidP="007673D7">
            <w:pPr>
              <w:pStyle w:val="Heading2"/>
              <w:tabs>
                <w:tab w:val="center" w:pos="4560"/>
              </w:tabs>
              <w:rPr>
                <w:rFonts w:cs="Arial"/>
                <w:b w:val="0"/>
                <w:sz w:val="20"/>
              </w:rPr>
            </w:pPr>
            <w:proofErr w:type="gramStart"/>
            <w:r w:rsidRPr="0025113A">
              <w:rPr>
                <w:rFonts w:cs="Arial"/>
                <w:b w:val="0"/>
                <w:i/>
                <w:sz w:val="20"/>
              </w:rPr>
              <w:t>written</w:t>
            </w:r>
            <w:proofErr w:type="gramEnd"/>
            <w:r w:rsidRPr="0025113A">
              <w:rPr>
                <w:rFonts w:cs="Arial"/>
                <w:b w:val="0"/>
                <w:i/>
                <w:sz w:val="20"/>
              </w:rPr>
              <w:t xml:space="preserve"> permission of Sault College of Applied Arts &amp; Technology is prohibited.</w:t>
            </w:r>
          </w:p>
        </w:tc>
      </w:tr>
      <w:tr w:rsidR="00A55026" w:rsidRPr="0025113A" w:rsidTr="004E18B2">
        <w:trPr>
          <w:cantSplit/>
          <w:trHeight w:val="274"/>
        </w:trPr>
        <w:tc>
          <w:tcPr>
            <w:tcW w:w="9990" w:type="dxa"/>
            <w:gridSpan w:val="6"/>
          </w:tcPr>
          <w:p w:rsidR="00A55026" w:rsidRPr="0025113A" w:rsidRDefault="00A55026" w:rsidP="007673D7">
            <w:pPr>
              <w:pStyle w:val="Heading2"/>
              <w:tabs>
                <w:tab w:val="center" w:pos="4560"/>
              </w:tabs>
              <w:rPr>
                <w:rFonts w:cs="Arial"/>
                <w:b w:val="0"/>
                <w:sz w:val="20"/>
              </w:rPr>
            </w:pPr>
            <w:r w:rsidRPr="0025113A">
              <w:rPr>
                <w:rFonts w:cs="Arial"/>
                <w:b w:val="0"/>
                <w:i/>
                <w:sz w:val="20"/>
              </w:rPr>
              <w:t>For additional information, please contact the Chair, Community Services</w:t>
            </w:r>
          </w:p>
        </w:tc>
      </w:tr>
      <w:tr w:rsidR="00A55026" w:rsidRPr="0025113A" w:rsidTr="004E18B2">
        <w:trPr>
          <w:cantSplit/>
          <w:trHeight w:val="254"/>
        </w:trPr>
        <w:tc>
          <w:tcPr>
            <w:tcW w:w="9990" w:type="dxa"/>
            <w:gridSpan w:val="6"/>
          </w:tcPr>
          <w:p w:rsidR="00A55026" w:rsidRPr="0025113A" w:rsidRDefault="00A55026" w:rsidP="007673D7">
            <w:pPr>
              <w:tabs>
                <w:tab w:val="center" w:pos="4560"/>
              </w:tabs>
              <w:jc w:val="center"/>
              <w:rPr>
                <w:rFonts w:ascii="Arial" w:hAnsi="Arial" w:cs="Arial"/>
                <w:i/>
                <w:lang w:val="en-GB"/>
              </w:rPr>
            </w:pPr>
            <w:r w:rsidRPr="0025113A">
              <w:rPr>
                <w:rFonts w:ascii="Arial" w:hAnsi="Arial" w:cs="Arial"/>
                <w:i/>
                <w:lang w:val="en-GB"/>
              </w:rPr>
              <w:t>School of Health and Community Services</w:t>
            </w:r>
          </w:p>
        </w:tc>
      </w:tr>
      <w:tr w:rsidR="00A55026" w:rsidRPr="0025113A" w:rsidTr="004E18B2">
        <w:trPr>
          <w:cantSplit/>
          <w:trHeight w:val="801"/>
        </w:trPr>
        <w:tc>
          <w:tcPr>
            <w:tcW w:w="9990" w:type="dxa"/>
            <w:gridSpan w:val="6"/>
          </w:tcPr>
          <w:p w:rsidR="00A55026" w:rsidRPr="0025113A" w:rsidRDefault="00A55026" w:rsidP="007673D7">
            <w:pPr>
              <w:tabs>
                <w:tab w:val="center" w:pos="4560"/>
              </w:tabs>
              <w:jc w:val="center"/>
              <w:rPr>
                <w:rFonts w:ascii="Arial" w:hAnsi="Arial" w:cs="Arial"/>
                <w:i/>
                <w:lang w:val="en-GB"/>
              </w:rPr>
            </w:pPr>
            <w:smartTag w:uri="urn:schemas-microsoft-com:office:smarttags" w:element="phone">
              <w:smartTagPr>
                <w:attr w:name="phonenumber" w:val="$6759"/>
                <w:attr w:uri="urn:schemas-microsoft-com:office:office" w:name="ls" w:val="trans"/>
              </w:smartTagPr>
              <w:r w:rsidRPr="0025113A">
                <w:rPr>
                  <w:rFonts w:ascii="Arial" w:hAnsi="Arial" w:cs="Arial"/>
                  <w:i/>
                  <w:lang w:val="en-GB"/>
                </w:rPr>
                <w:t xml:space="preserve">(705) </w:t>
              </w:r>
              <w:smartTag w:uri="urn:schemas-microsoft-com:office:smarttags" w:element="phone">
                <w:smartTagPr>
                  <w:attr w:name="phonenumber" w:val="$6759 虺"/>
                  <w:attr w:uri="urn:schemas-microsoft-com:office:office" w:name="ls" w:val="trans"/>
                </w:smartTagPr>
                <w:r w:rsidRPr="0025113A">
                  <w:rPr>
                    <w:rFonts w:ascii="Arial" w:hAnsi="Arial" w:cs="Arial"/>
                    <w:i/>
                    <w:lang w:val="en-GB"/>
                  </w:rPr>
                  <w:t>759-2554</w:t>
                </w:r>
              </w:smartTag>
            </w:smartTag>
            <w:r w:rsidRPr="0025113A">
              <w:rPr>
                <w:rFonts w:ascii="Arial" w:hAnsi="Arial" w:cs="Arial"/>
                <w:i/>
                <w:lang w:val="en-GB"/>
              </w:rPr>
              <w:t>, Ext. 2603</w:t>
            </w:r>
          </w:p>
          <w:p w:rsidR="00A55026" w:rsidRPr="0025113A" w:rsidRDefault="00A55026" w:rsidP="007673D7">
            <w:pPr>
              <w:tabs>
                <w:tab w:val="center" w:pos="4560"/>
              </w:tabs>
              <w:jc w:val="center"/>
              <w:rPr>
                <w:rFonts w:ascii="Arial" w:hAnsi="Arial" w:cs="Arial"/>
                <w:i/>
                <w:lang w:val="en-GB"/>
              </w:rPr>
            </w:pPr>
          </w:p>
          <w:p w:rsidR="00A55026" w:rsidRPr="0025113A" w:rsidRDefault="00A55026" w:rsidP="007673D7">
            <w:pPr>
              <w:tabs>
                <w:tab w:val="center" w:pos="4560"/>
              </w:tabs>
              <w:jc w:val="center"/>
              <w:rPr>
                <w:rFonts w:ascii="Arial" w:hAnsi="Arial" w:cs="Arial"/>
              </w:rPr>
            </w:pPr>
          </w:p>
        </w:tc>
      </w:tr>
    </w:tbl>
    <w:p w:rsidR="00CD6829" w:rsidRDefault="00CD6829">
      <w:pPr>
        <w:rPr>
          <w:rFonts w:ascii="Arial" w:hAnsi="Arial"/>
          <w:b/>
          <w:sz w:val="24"/>
          <w:szCs w:val="24"/>
        </w:rPr>
      </w:pPr>
      <w:r>
        <w:rPr>
          <w:rFonts w:ascii="Arial" w:hAnsi="Arial"/>
          <w:b/>
          <w:sz w:val="24"/>
          <w:szCs w:val="24"/>
        </w:rPr>
        <w:br w:type="page"/>
      </w:r>
    </w:p>
    <w:p w:rsidR="007229F5" w:rsidRPr="007671C7" w:rsidRDefault="007229F5" w:rsidP="009478FC">
      <w:pPr>
        <w:ind w:left="360" w:hanging="360"/>
        <w:rPr>
          <w:rFonts w:ascii="Arial" w:hAnsi="Arial"/>
          <w:b/>
          <w:sz w:val="24"/>
          <w:szCs w:val="24"/>
        </w:rPr>
      </w:pPr>
      <w:r w:rsidRPr="007671C7">
        <w:rPr>
          <w:rFonts w:ascii="Arial" w:hAnsi="Arial"/>
          <w:b/>
          <w:sz w:val="24"/>
          <w:szCs w:val="24"/>
        </w:rPr>
        <w:lastRenderedPageBreak/>
        <w:t>I.</w:t>
      </w:r>
      <w:r w:rsidRPr="007671C7">
        <w:rPr>
          <w:rFonts w:ascii="Arial" w:hAnsi="Arial"/>
          <w:b/>
          <w:sz w:val="24"/>
          <w:szCs w:val="24"/>
        </w:rPr>
        <w:tab/>
        <w:t>COURSE DESCRIPTION:</w:t>
      </w:r>
    </w:p>
    <w:p w:rsidR="007229F5" w:rsidRPr="0025113A" w:rsidRDefault="007229F5" w:rsidP="0032581E">
      <w:pPr>
        <w:rPr>
          <w:rFonts w:ascii="Arial" w:hAnsi="Arial"/>
          <w:b/>
        </w:rPr>
      </w:pPr>
    </w:p>
    <w:p w:rsidR="00765421" w:rsidRPr="00765421" w:rsidRDefault="00765421" w:rsidP="00765421">
      <w:pPr>
        <w:pStyle w:val="BodyTextIndent2"/>
        <w:spacing w:line="240" w:lineRule="auto"/>
        <w:rPr>
          <w:rFonts w:ascii="Arial" w:hAnsi="Arial" w:cs="Arial"/>
          <w:sz w:val="24"/>
          <w:szCs w:val="24"/>
        </w:rPr>
      </w:pPr>
      <w:r w:rsidRPr="00765421">
        <w:rPr>
          <w:rFonts w:ascii="Arial" w:hAnsi="Arial" w:cs="Arial"/>
          <w:sz w:val="24"/>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E85DC9" w:rsidRDefault="00E85DC9" w:rsidP="0032581E">
      <w:pPr>
        <w:rPr>
          <w:rFonts w:ascii="Arial" w:hAnsi="Arial" w:cs="Arial"/>
          <w:b/>
          <w:sz w:val="24"/>
          <w:szCs w:val="24"/>
        </w:rPr>
      </w:pPr>
    </w:p>
    <w:p w:rsidR="00CD6829" w:rsidRPr="007671C7" w:rsidRDefault="00CD6829"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9478FC">
      <w:pPr>
        <w:ind w:left="360" w:hanging="360"/>
        <w:rPr>
          <w:rFonts w:ascii="Arial" w:hAnsi="Arial" w:cs="Arial"/>
          <w:b/>
          <w:sz w:val="24"/>
          <w:szCs w:val="24"/>
        </w:rPr>
      </w:pPr>
    </w:p>
    <w:p w:rsidR="001A2299" w:rsidRPr="00CE713E" w:rsidRDefault="001A2299" w:rsidP="00CE713E">
      <w:pPr>
        <w:pStyle w:val="ListParagraph"/>
        <w:numPr>
          <w:ilvl w:val="0"/>
          <w:numId w:val="22"/>
        </w:numPr>
        <w:rPr>
          <w:rFonts w:ascii="Arial" w:hAnsi="Arial" w:cs="Arial"/>
          <w:sz w:val="24"/>
          <w:szCs w:val="24"/>
          <w:u w:val="single"/>
        </w:rPr>
      </w:pPr>
      <w:r w:rsidRPr="00CE713E">
        <w:rPr>
          <w:rFonts w:ascii="Arial" w:hAnsi="Arial" w:cs="Arial"/>
          <w:b/>
          <w:i/>
          <w:sz w:val="24"/>
          <w:szCs w:val="24"/>
        </w:rPr>
        <w:t>Describe the essential characteristics of school-age programs</w:t>
      </w:r>
      <w:r w:rsidRPr="00CE713E">
        <w:rPr>
          <w:rFonts w:ascii="Arial" w:hAnsi="Arial" w:cs="Arial"/>
          <w:sz w:val="24"/>
          <w:szCs w:val="24"/>
          <w:u w:val="single"/>
        </w:rPr>
        <w:t xml:space="preserve"> </w:t>
      </w:r>
    </w:p>
    <w:p w:rsidR="007671C7" w:rsidRPr="00CE713E" w:rsidRDefault="007671C7" w:rsidP="00A40245">
      <w:pPr>
        <w:ind w:left="720"/>
        <w:rPr>
          <w:rFonts w:ascii="Arial" w:hAnsi="Arial" w:cs="Arial"/>
          <w:sz w:val="24"/>
          <w:szCs w:val="24"/>
        </w:rPr>
      </w:pPr>
      <w:r w:rsidRPr="00CE713E">
        <w:rPr>
          <w:rFonts w:ascii="Arial" w:hAnsi="Arial" w:cs="Arial"/>
          <w:sz w:val="24"/>
          <w:szCs w:val="24"/>
          <w:u w:val="single"/>
        </w:rPr>
        <w:t>Potential Elements of the Performance:</w:t>
      </w:r>
    </w:p>
    <w:p w:rsidR="001A2299" w:rsidRPr="00CE713E" w:rsidRDefault="001A2299" w:rsidP="001A2299">
      <w:pPr>
        <w:numPr>
          <w:ilvl w:val="0"/>
          <w:numId w:val="18"/>
        </w:numPr>
        <w:tabs>
          <w:tab w:val="clear" w:pos="720"/>
          <w:tab w:val="num" w:pos="1080"/>
        </w:tabs>
        <w:ind w:left="1080"/>
        <w:rPr>
          <w:rFonts w:ascii="Arial" w:hAnsi="Arial" w:cs="Arial"/>
          <w:sz w:val="24"/>
          <w:szCs w:val="24"/>
        </w:rPr>
      </w:pPr>
      <w:r w:rsidRPr="00CE713E">
        <w:rPr>
          <w:rFonts w:ascii="Arial" w:hAnsi="Arial" w:cs="Arial"/>
          <w:sz w:val="24"/>
          <w:szCs w:val="24"/>
        </w:rPr>
        <w:t>explain the need for school-age programs</w:t>
      </w:r>
    </w:p>
    <w:p w:rsidR="001A2299" w:rsidRPr="00CE713E" w:rsidRDefault="001A2299" w:rsidP="001A2299">
      <w:pPr>
        <w:numPr>
          <w:ilvl w:val="0"/>
          <w:numId w:val="18"/>
        </w:numPr>
        <w:tabs>
          <w:tab w:val="clear" w:pos="720"/>
          <w:tab w:val="num" w:pos="1080"/>
        </w:tabs>
        <w:ind w:left="1080"/>
        <w:rPr>
          <w:rFonts w:ascii="Arial" w:hAnsi="Arial" w:cs="Arial"/>
          <w:b/>
          <w:i/>
          <w:sz w:val="24"/>
          <w:szCs w:val="24"/>
        </w:rPr>
      </w:pPr>
      <w:r w:rsidRPr="00CE713E">
        <w:rPr>
          <w:rFonts w:ascii="Arial" w:hAnsi="Arial" w:cs="Arial"/>
          <w:sz w:val="24"/>
          <w:szCs w:val="24"/>
        </w:rPr>
        <w:t>identify various types and settings of school-age programs</w:t>
      </w:r>
    </w:p>
    <w:p w:rsidR="001A2299" w:rsidRPr="00CE713E" w:rsidRDefault="001A2299" w:rsidP="001A2299">
      <w:pPr>
        <w:numPr>
          <w:ilvl w:val="0"/>
          <w:numId w:val="18"/>
        </w:numPr>
        <w:tabs>
          <w:tab w:val="clear" w:pos="720"/>
          <w:tab w:val="num" w:pos="1080"/>
        </w:tabs>
        <w:ind w:left="1080"/>
        <w:rPr>
          <w:rFonts w:ascii="Arial" w:hAnsi="Arial" w:cs="Arial"/>
          <w:sz w:val="24"/>
          <w:szCs w:val="24"/>
        </w:rPr>
      </w:pPr>
      <w:r w:rsidRPr="00CE713E">
        <w:rPr>
          <w:rFonts w:ascii="Arial" w:hAnsi="Arial" w:cs="Arial"/>
          <w:sz w:val="24"/>
          <w:szCs w:val="24"/>
        </w:rPr>
        <w:t>identify indicators of quality</w:t>
      </w:r>
    </w:p>
    <w:p w:rsidR="001A2299" w:rsidRPr="00CE713E" w:rsidRDefault="001A2299" w:rsidP="001A2299">
      <w:pPr>
        <w:numPr>
          <w:ilvl w:val="0"/>
          <w:numId w:val="18"/>
        </w:numPr>
        <w:tabs>
          <w:tab w:val="clear" w:pos="720"/>
          <w:tab w:val="num" w:pos="1080"/>
        </w:tabs>
        <w:ind w:left="1080"/>
        <w:rPr>
          <w:rFonts w:ascii="Arial" w:hAnsi="Arial" w:cs="Arial"/>
          <w:sz w:val="24"/>
          <w:szCs w:val="24"/>
        </w:rPr>
      </w:pPr>
      <w:r w:rsidRPr="00CE713E">
        <w:rPr>
          <w:rFonts w:ascii="Arial" w:hAnsi="Arial" w:cs="Arial"/>
          <w:sz w:val="24"/>
          <w:szCs w:val="24"/>
        </w:rPr>
        <w:t>explain the importance of a program philosophy and program goals</w:t>
      </w:r>
    </w:p>
    <w:p w:rsidR="001A2299" w:rsidRPr="00CE713E" w:rsidRDefault="001A2299" w:rsidP="001A2299">
      <w:pPr>
        <w:numPr>
          <w:ilvl w:val="0"/>
          <w:numId w:val="18"/>
        </w:numPr>
        <w:tabs>
          <w:tab w:val="clear" w:pos="720"/>
          <w:tab w:val="num" w:pos="1080"/>
        </w:tabs>
        <w:ind w:left="1080"/>
        <w:rPr>
          <w:rFonts w:ascii="Arial" w:hAnsi="Arial" w:cs="Arial"/>
          <w:sz w:val="24"/>
          <w:szCs w:val="24"/>
        </w:rPr>
      </w:pPr>
      <w:r w:rsidRPr="00CE713E">
        <w:rPr>
          <w:rFonts w:ascii="Arial" w:hAnsi="Arial" w:cs="Arial"/>
          <w:sz w:val="24"/>
          <w:szCs w:val="24"/>
        </w:rPr>
        <w:t>list the roles and responsibilities of the educator</w:t>
      </w:r>
    </w:p>
    <w:p w:rsidR="001A2299" w:rsidRPr="00CE713E" w:rsidRDefault="001A2299" w:rsidP="001A2299">
      <w:pPr>
        <w:numPr>
          <w:ilvl w:val="0"/>
          <w:numId w:val="18"/>
        </w:numPr>
        <w:tabs>
          <w:tab w:val="clear" w:pos="720"/>
          <w:tab w:val="num" w:pos="1080"/>
        </w:tabs>
        <w:ind w:left="1080"/>
        <w:rPr>
          <w:rFonts w:ascii="Arial" w:hAnsi="Arial" w:cs="Arial"/>
          <w:sz w:val="24"/>
          <w:szCs w:val="24"/>
        </w:rPr>
      </w:pPr>
      <w:r w:rsidRPr="00CE713E">
        <w:rPr>
          <w:rFonts w:ascii="Arial" w:hAnsi="Arial" w:cs="Arial"/>
          <w:sz w:val="24"/>
          <w:szCs w:val="24"/>
        </w:rPr>
        <w:t>link aspects of the Day Nurseries Act and other policies to school-age programs</w:t>
      </w:r>
    </w:p>
    <w:p w:rsidR="007229F5" w:rsidRPr="00CE713E" w:rsidRDefault="007229F5" w:rsidP="001A2299">
      <w:pPr>
        <w:ind w:left="1080" w:hanging="360"/>
        <w:rPr>
          <w:rFonts w:ascii="Arial" w:hAnsi="Arial" w:cs="Arial"/>
          <w:b/>
          <w:sz w:val="24"/>
          <w:szCs w:val="24"/>
        </w:rPr>
      </w:pPr>
    </w:p>
    <w:p w:rsidR="001A2299" w:rsidRPr="00CE713E" w:rsidRDefault="001A2299" w:rsidP="00CE713E">
      <w:pPr>
        <w:pStyle w:val="ListParagraph"/>
        <w:numPr>
          <w:ilvl w:val="0"/>
          <w:numId w:val="22"/>
        </w:numPr>
        <w:rPr>
          <w:rFonts w:ascii="Arial" w:hAnsi="Arial" w:cs="Arial"/>
          <w:sz w:val="24"/>
          <w:szCs w:val="24"/>
          <w:u w:val="single"/>
        </w:rPr>
      </w:pPr>
      <w:r w:rsidRPr="00CE713E">
        <w:rPr>
          <w:rFonts w:ascii="Arial" w:hAnsi="Arial" w:cs="Arial"/>
          <w:b/>
          <w:i/>
          <w:sz w:val="24"/>
          <w:szCs w:val="24"/>
        </w:rPr>
        <w:t>Demonstrate a thorough understanding of child development for this population</w:t>
      </w:r>
      <w:r w:rsidRPr="00CE713E">
        <w:rPr>
          <w:rFonts w:ascii="Arial" w:hAnsi="Arial" w:cs="Arial"/>
          <w:sz w:val="24"/>
          <w:szCs w:val="24"/>
          <w:u w:val="single"/>
        </w:rPr>
        <w:t xml:space="preserve"> </w:t>
      </w:r>
    </w:p>
    <w:p w:rsidR="00321BCD" w:rsidRPr="00CE713E" w:rsidRDefault="00A55026" w:rsidP="00A55026">
      <w:pPr>
        <w:pStyle w:val="ListParagraph"/>
        <w:rPr>
          <w:rFonts w:ascii="Arial" w:hAnsi="Arial" w:cs="Arial"/>
          <w:sz w:val="24"/>
          <w:szCs w:val="24"/>
        </w:rPr>
      </w:pPr>
      <w:r w:rsidRPr="00CE713E">
        <w:rPr>
          <w:rFonts w:ascii="Arial" w:hAnsi="Arial" w:cs="Arial"/>
          <w:sz w:val="24"/>
          <w:szCs w:val="24"/>
          <w:u w:val="single"/>
        </w:rPr>
        <w:t>P</w:t>
      </w:r>
      <w:r w:rsidR="00321BCD" w:rsidRPr="00CE713E">
        <w:rPr>
          <w:rFonts w:ascii="Arial" w:hAnsi="Arial" w:cs="Arial"/>
          <w:sz w:val="24"/>
          <w:szCs w:val="24"/>
          <w:u w:val="single"/>
        </w:rPr>
        <w:t>otential Elements of the Performance</w:t>
      </w:r>
      <w:r w:rsidR="00321BCD" w:rsidRPr="00CE713E">
        <w:rPr>
          <w:rFonts w:ascii="Arial" w:hAnsi="Arial" w:cs="Arial"/>
          <w:sz w:val="24"/>
          <w:szCs w:val="24"/>
        </w:rPr>
        <w:t>:</w:t>
      </w:r>
    </w:p>
    <w:p w:rsidR="001A2299" w:rsidRPr="00CE713E" w:rsidRDefault="001A2299" w:rsidP="00CE713E">
      <w:pPr>
        <w:numPr>
          <w:ilvl w:val="0"/>
          <w:numId w:val="19"/>
        </w:numPr>
        <w:ind w:left="1080"/>
        <w:rPr>
          <w:rFonts w:ascii="Arial" w:hAnsi="Arial" w:cs="Arial"/>
          <w:sz w:val="24"/>
          <w:szCs w:val="24"/>
        </w:rPr>
      </w:pPr>
      <w:r w:rsidRPr="00CE713E">
        <w:rPr>
          <w:rFonts w:ascii="Arial" w:hAnsi="Arial" w:cs="Arial"/>
          <w:sz w:val="24"/>
          <w:szCs w:val="24"/>
        </w:rPr>
        <w:t>relate various theories of development to school-age children</w:t>
      </w:r>
    </w:p>
    <w:p w:rsidR="001A2299" w:rsidRPr="00CE713E" w:rsidRDefault="001A2299" w:rsidP="00CE713E">
      <w:pPr>
        <w:numPr>
          <w:ilvl w:val="0"/>
          <w:numId w:val="19"/>
        </w:numPr>
        <w:ind w:left="1080"/>
        <w:rPr>
          <w:rFonts w:ascii="Arial" w:hAnsi="Arial" w:cs="Arial"/>
          <w:sz w:val="24"/>
          <w:szCs w:val="24"/>
        </w:rPr>
      </w:pPr>
      <w:proofErr w:type="gramStart"/>
      <w:r w:rsidRPr="00CE713E">
        <w:rPr>
          <w:rFonts w:ascii="Arial" w:hAnsi="Arial" w:cs="Arial"/>
          <w:sz w:val="24"/>
          <w:szCs w:val="24"/>
        </w:rPr>
        <w:t>identify</w:t>
      </w:r>
      <w:proofErr w:type="gramEnd"/>
      <w:r w:rsidRPr="00CE713E">
        <w:rPr>
          <w:rFonts w:ascii="Arial" w:hAnsi="Arial" w:cs="Arial"/>
          <w:sz w:val="24"/>
          <w:szCs w:val="24"/>
        </w:rPr>
        <w:t xml:space="preserve"> the social, emotional, physical, cognitive and language milestones and needs of the kindergarten and school-age child.</w:t>
      </w:r>
    </w:p>
    <w:p w:rsidR="001A2299" w:rsidRPr="00CE713E" w:rsidRDefault="001A2299" w:rsidP="00CE713E">
      <w:pPr>
        <w:numPr>
          <w:ilvl w:val="0"/>
          <w:numId w:val="19"/>
        </w:numPr>
        <w:ind w:left="1080"/>
        <w:rPr>
          <w:rFonts w:ascii="Arial" w:hAnsi="Arial" w:cs="Arial"/>
          <w:sz w:val="24"/>
          <w:szCs w:val="24"/>
        </w:rPr>
      </w:pPr>
      <w:proofErr w:type="gramStart"/>
      <w:r w:rsidRPr="00CE713E">
        <w:rPr>
          <w:rFonts w:ascii="Arial" w:hAnsi="Arial" w:cs="Arial"/>
          <w:sz w:val="24"/>
          <w:szCs w:val="24"/>
        </w:rPr>
        <w:t>distinguish</w:t>
      </w:r>
      <w:proofErr w:type="gramEnd"/>
      <w:r w:rsidRPr="00CE713E">
        <w:rPr>
          <w:rFonts w:ascii="Arial" w:hAnsi="Arial" w:cs="Arial"/>
          <w:sz w:val="24"/>
          <w:szCs w:val="24"/>
        </w:rPr>
        <w:t xml:space="preserve"> the difference between kindergarten and school-age development.</w:t>
      </w:r>
    </w:p>
    <w:p w:rsidR="001A2299" w:rsidRPr="00CE713E" w:rsidRDefault="001A2299" w:rsidP="00CE713E">
      <w:pPr>
        <w:numPr>
          <w:ilvl w:val="0"/>
          <w:numId w:val="19"/>
        </w:numPr>
        <w:ind w:left="1080"/>
        <w:rPr>
          <w:rFonts w:ascii="Arial" w:hAnsi="Arial" w:cs="Arial"/>
          <w:sz w:val="24"/>
          <w:szCs w:val="24"/>
        </w:rPr>
      </w:pPr>
      <w:r w:rsidRPr="00CE713E">
        <w:rPr>
          <w:rFonts w:ascii="Arial" w:hAnsi="Arial" w:cs="Arial"/>
          <w:sz w:val="24"/>
          <w:szCs w:val="24"/>
        </w:rPr>
        <w:t>observe school-age children in school-age programs</w:t>
      </w:r>
    </w:p>
    <w:p w:rsidR="00321BCD" w:rsidRPr="00CE713E" w:rsidRDefault="00321BCD" w:rsidP="00A40245">
      <w:pPr>
        <w:pStyle w:val="ListParagraph"/>
        <w:rPr>
          <w:rFonts w:ascii="Arial" w:hAnsi="Arial" w:cs="Arial"/>
          <w:b/>
          <w:sz w:val="24"/>
          <w:szCs w:val="24"/>
        </w:rPr>
      </w:pPr>
    </w:p>
    <w:p w:rsidR="00CE713E" w:rsidRPr="00CE713E" w:rsidRDefault="001A2299" w:rsidP="00CE713E">
      <w:pPr>
        <w:pStyle w:val="ListParagraph"/>
        <w:numPr>
          <w:ilvl w:val="0"/>
          <w:numId w:val="22"/>
        </w:numPr>
        <w:rPr>
          <w:rFonts w:ascii="Arial" w:hAnsi="Arial" w:cs="Arial"/>
          <w:sz w:val="24"/>
          <w:szCs w:val="24"/>
        </w:rPr>
      </w:pPr>
      <w:r w:rsidRPr="00CE713E">
        <w:rPr>
          <w:rFonts w:ascii="Arial" w:hAnsi="Arial" w:cs="Arial"/>
          <w:b/>
          <w:i/>
          <w:sz w:val="24"/>
          <w:szCs w:val="24"/>
        </w:rPr>
        <w:t>Plan school-age program environments</w:t>
      </w:r>
      <w:r w:rsidRPr="00CE713E">
        <w:rPr>
          <w:rFonts w:ascii="Arial" w:hAnsi="Arial" w:cs="Arial"/>
          <w:sz w:val="24"/>
          <w:szCs w:val="24"/>
          <w:u w:val="single"/>
        </w:rPr>
        <w:t xml:space="preserve"> </w:t>
      </w:r>
    </w:p>
    <w:p w:rsidR="00321BCD" w:rsidRPr="00CE713E" w:rsidRDefault="00321BCD" w:rsidP="00CE713E">
      <w:pPr>
        <w:pStyle w:val="ListParagraph"/>
        <w:ind w:left="675"/>
        <w:rPr>
          <w:rFonts w:ascii="Arial" w:hAnsi="Arial" w:cs="Arial"/>
          <w:sz w:val="24"/>
          <w:szCs w:val="24"/>
        </w:rPr>
      </w:pPr>
      <w:r w:rsidRPr="00CE713E">
        <w:rPr>
          <w:rFonts w:ascii="Arial" w:hAnsi="Arial" w:cs="Arial"/>
          <w:sz w:val="24"/>
          <w:szCs w:val="24"/>
          <w:u w:val="single"/>
        </w:rPr>
        <w:t>Potential Elements of the Performance</w:t>
      </w:r>
      <w:r w:rsidRPr="00CE713E">
        <w:rPr>
          <w:rFonts w:ascii="Arial" w:hAnsi="Arial" w:cs="Arial"/>
          <w:sz w:val="24"/>
          <w:szCs w:val="24"/>
        </w:rPr>
        <w:t>:</w:t>
      </w:r>
    </w:p>
    <w:p w:rsidR="00320013" w:rsidRPr="00CE713E" w:rsidRDefault="00320013" w:rsidP="00CE713E">
      <w:pPr>
        <w:numPr>
          <w:ilvl w:val="0"/>
          <w:numId w:val="23"/>
        </w:numPr>
        <w:rPr>
          <w:rFonts w:ascii="Arial" w:hAnsi="Arial" w:cs="Arial"/>
          <w:sz w:val="24"/>
          <w:szCs w:val="24"/>
        </w:rPr>
      </w:pPr>
      <w:r w:rsidRPr="00CE713E">
        <w:rPr>
          <w:rFonts w:ascii="Arial" w:hAnsi="Arial" w:cs="Arial"/>
          <w:sz w:val="24"/>
          <w:szCs w:val="24"/>
        </w:rPr>
        <w:t>list quality indicators and other factors that make indoor and outdoor environments inviting and developmentally appropriate</w:t>
      </w:r>
    </w:p>
    <w:p w:rsidR="00320013" w:rsidRPr="00CE713E" w:rsidRDefault="00320013" w:rsidP="00CE713E">
      <w:pPr>
        <w:numPr>
          <w:ilvl w:val="0"/>
          <w:numId w:val="23"/>
        </w:numPr>
        <w:rPr>
          <w:rFonts w:ascii="Arial" w:hAnsi="Arial" w:cs="Arial"/>
          <w:sz w:val="24"/>
          <w:szCs w:val="24"/>
        </w:rPr>
      </w:pPr>
      <w:r w:rsidRPr="00CE713E">
        <w:rPr>
          <w:rFonts w:ascii="Arial" w:hAnsi="Arial" w:cs="Arial"/>
          <w:sz w:val="24"/>
          <w:szCs w:val="24"/>
        </w:rPr>
        <w:t>identify obstacles in planning school-age program environments and the strategies to overcome these obstacles</w:t>
      </w:r>
    </w:p>
    <w:p w:rsidR="00320013" w:rsidRPr="00CE713E" w:rsidRDefault="00320013" w:rsidP="00CE713E">
      <w:pPr>
        <w:numPr>
          <w:ilvl w:val="0"/>
          <w:numId w:val="23"/>
        </w:numPr>
        <w:rPr>
          <w:rFonts w:ascii="Arial" w:hAnsi="Arial" w:cs="Arial"/>
          <w:b/>
          <w:i/>
          <w:sz w:val="24"/>
          <w:szCs w:val="24"/>
        </w:rPr>
      </w:pPr>
      <w:r w:rsidRPr="00CE713E">
        <w:rPr>
          <w:rFonts w:ascii="Arial" w:hAnsi="Arial" w:cs="Arial"/>
          <w:sz w:val="24"/>
          <w:szCs w:val="24"/>
        </w:rPr>
        <w:t>identify strategies to involve children and their families</w:t>
      </w:r>
    </w:p>
    <w:p w:rsidR="00320013" w:rsidRPr="00CE713E" w:rsidRDefault="00320013" w:rsidP="00320013">
      <w:pPr>
        <w:ind w:left="720"/>
        <w:rPr>
          <w:rFonts w:ascii="Arial" w:hAnsi="Arial" w:cs="Arial"/>
          <w:b/>
          <w:i/>
          <w:sz w:val="24"/>
          <w:szCs w:val="24"/>
        </w:rPr>
      </w:pPr>
    </w:p>
    <w:p w:rsidR="00320013" w:rsidRPr="00CE713E" w:rsidRDefault="00320013" w:rsidP="00CE713E">
      <w:pPr>
        <w:pStyle w:val="ListParagraph"/>
        <w:numPr>
          <w:ilvl w:val="0"/>
          <w:numId w:val="22"/>
        </w:numPr>
        <w:rPr>
          <w:rFonts w:ascii="Arial" w:hAnsi="Arial" w:cs="Arial"/>
          <w:sz w:val="24"/>
          <w:szCs w:val="24"/>
          <w:u w:val="single"/>
        </w:rPr>
      </w:pPr>
      <w:r w:rsidRPr="00CE713E">
        <w:rPr>
          <w:rFonts w:ascii="Arial" w:hAnsi="Arial" w:cs="Arial"/>
          <w:b/>
          <w:i/>
          <w:sz w:val="24"/>
          <w:szCs w:val="24"/>
        </w:rPr>
        <w:t>Describe key elements in the processes of program planning for school-age programs</w:t>
      </w:r>
      <w:r w:rsidRPr="00CE713E">
        <w:rPr>
          <w:rFonts w:ascii="Arial" w:hAnsi="Arial" w:cs="Arial"/>
          <w:sz w:val="24"/>
          <w:szCs w:val="24"/>
          <w:u w:val="single"/>
        </w:rPr>
        <w:t xml:space="preserve"> </w:t>
      </w:r>
    </w:p>
    <w:p w:rsidR="00E85DC9" w:rsidRPr="00CE713E" w:rsidRDefault="00E85DC9" w:rsidP="00E85DC9">
      <w:pPr>
        <w:ind w:left="720"/>
        <w:rPr>
          <w:rFonts w:ascii="Arial" w:hAnsi="Arial" w:cs="Arial"/>
          <w:sz w:val="24"/>
          <w:szCs w:val="24"/>
        </w:rPr>
      </w:pPr>
      <w:r w:rsidRPr="00CE713E">
        <w:rPr>
          <w:rFonts w:ascii="Arial" w:hAnsi="Arial" w:cs="Arial"/>
          <w:sz w:val="24"/>
          <w:szCs w:val="24"/>
          <w:u w:val="single"/>
        </w:rPr>
        <w:t>Potential Elements of the Performance</w:t>
      </w:r>
      <w:r w:rsidRPr="00CE713E">
        <w:rPr>
          <w:rFonts w:ascii="Arial" w:hAnsi="Arial" w:cs="Arial"/>
          <w:sz w:val="24"/>
          <w:szCs w:val="24"/>
        </w:rPr>
        <w:t>:</w:t>
      </w:r>
    </w:p>
    <w:p w:rsidR="00320013" w:rsidRPr="00CE713E" w:rsidRDefault="00320013" w:rsidP="00320013">
      <w:pPr>
        <w:numPr>
          <w:ilvl w:val="0"/>
          <w:numId w:val="12"/>
        </w:numPr>
        <w:rPr>
          <w:rFonts w:ascii="Arial" w:hAnsi="Arial" w:cs="Arial"/>
          <w:sz w:val="24"/>
          <w:szCs w:val="24"/>
        </w:rPr>
      </w:pPr>
      <w:r w:rsidRPr="00CE713E">
        <w:rPr>
          <w:rFonts w:ascii="Arial" w:hAnsi="Arial" w:cs="Arial"/>
          <w:sz w:val="24"/>
          <w:szCs w:val="24"/>
        </w:rPr>
        <w:t>observe children using a variety of observation techniques</w:t>
      </w:r>
    </w:p>
    <w:p w:rsidR="00320013" w:rsidRPr="00CE713E" w:rsidRDefault="00320013" w:rsidP="00320013">
      <w:pPr>
        <w:numPr>
          <w:ilvl w:val="0"/>
          <w:numId w:val="12"/>
        </w:numPr>
        <w:rPr>
          <w:rFonts w:ascii="Arial" w:hAnsi="Arial" w:cs="Arial"/>
          <w:sz w:val="24"/>
          <w:szCs w:val="24"/>
        </w:rPr>
      </w:pPr>
      <w:r w:rsidRPr="00CE713E">
        <w:rPr>
          <w:rFonts w:ascii="Arial" w:hAnsi="Arial" w:cs="Arial"/>
          <w:sz w:val="24"/>
          <w:szCs w:val="24"/>
        </w:rPr>
        <w:t>explain the role of play in school-age programs</w:t>
      </w:r>
    </w:p>
    <w:p w:rsidR="00320013" w:rsidRPr="00CE713E" w:rsidRDefault="00320013" w:rsidP="00320013">
      <w:pPr>
        <w:numPr>
          <w:ilvl w:val="0"/>
          <w:numId w:val="12"/>
        </w:numPr>
        <w:rPr>
          <w:rFonts w:ascii="Arial" w:hAnsi="Arial" w:cs="Arial"/>
          <w:sz w:val="24"/>
          <w:szCs w:val="24"/>
        </w:rPr>
      </w:pPr>
      <w:r w:rsidRPr="00CE713E">
        <w:rPr>
          <w:rFonts w:ascii="Arial" w:hAnsi="Arial" w:cs="Arial"/>
          <w:sz w:val="24"/>
          <w:szCs w:val="24"/>
        </w:rPr>
        <w:t>identify various curriculum approaches</w:t>
      </w:r>
    </w:p>
    <w:p w:rsidR="00320013" w:rsidRPr="00CE713E" w:rsidRDefault="00320013" w:rsidP="00320013">
      <w:pPr>
        <w:numPr>
          <w:ilvl w:val="0"/>
          <w:numId w:val="12"/>
        </w:numPr>
        <w:rPr>
          <w:rFonts w:ascii="Arial" w:hAnsi="Arial" w:cs="Arial"/>
          <w:sz w:val="24"/>
          <w:szCs w:val="24"/>
        </w:rPr>
      </w:pPr>
      <w:r w:rsidRPr="00CE713E">
        <w:rPr>
          <w:rFonts w:ascii="Arial" w:hAnsi="Arial" w:cs="Arial"/>
          <w:sz w:val="24"/>
          <w:szCs w:val="24"/>
        </w:rPr>
        <w:t>outline techniques to help build skills appropriate for school-age children</w:t>
      </w:r>
    </w:p>
    <w:p w:rsidR="00CD6829" w:rsidRDefault="00320013" w:rsidP="00CE713E">
      <w:pPr>
        <w:numPr>
          <w:ilvl w:val="0"/>
          <w:numId w:val="12"/>
        </w:numPr>
        <w:rPr>
          <w:rFonts w:ascii="Arial" w:hAnsi="Arial" w:cs="Arial"/>
          <w:sz w:val="24"/>
          <w:szCs w:val="24"/>
        </w:rPr>
      </w:pPr>
      <w:r w:rsidRPr="00CE713E">
        <w:rPr>
          <w:rFonts w:ascii="Arial" w:hAnsi="Arial" w:cs="Arial"/>
          <w:sz w:val="24"/>
          <w:szCs w:val="24"/>
        </w:rPr>
        <w:t>provide tangible examples of activities and resources appropriate for use in school-age programming</w:t>
      </w:r>
    </w:p>
    <w:p w:rsidR="00CD6829" w:rsidRDefault="00CD6829">
      <w:pPr>
        <w:rPr>
          <w:rFonts w:ascii="Arial" w:hAnsi="Arial" w:cs="Arial"/>
          <w:sz w:val="24"/>
          <w:szCs w:val="24"/>
        </w:rPr>
      </w:pPr>
      <w:r>
        <w:rPr>
          <w:rFonts w:ascii="Arial" w:hAnsi="Arial" w:cs="Arial"/>
          <w:sz w:val="24"/>
          <w:szCs w:val="24"/>
        </w:rPr>
        <w:br w:type="page"/>
      </w:r>
    </w:p>
    <w:p w:rsidR="007229F5" w:rsidRPr="00CE713E" w:rsidRDefault="007229F5" w:rsidP="00CD6829">
      <w:pPr>
        <w:ind w:left="1080"/>
        <w:rPr>
          <w:rFonts w:ascii="Arial" w:hAnsi="Arial" w:cs="Arial"/>
          <w:sz w:val="24"/>
          <w:szCs w:val="24"/>
        </w:rPr>
      </w:pPr>
    </w:p>
    <w:p w:rsidR="00E85DC9" w:rsidRPr="00CE713E" w:rsidRDefault="00320013" w:rsidP="00CE713E">
      <w:pPr>
        <w:pStyle w:val="ListParagraph"/>
        <w:numPr>
          <w:ilvl w:val="0"/>
          <w:numId w:val="22"/>
        </w:numPr>
        <w:rPr>
          <w:rFonts w:ascii="Arial" w:hAnsi="Arial" w:cs="Arial"/>
          <w:b/>
          <w:sz w:val="24"/>
          <w:szCs w:val="24"/>
        </w:rPr>
      </w:pPr>
      <w:r w:rsidRPr="00CE713E">
        <w:rPr>
          <w:rFonts w:ascii="Arial" w:hAnsi="Arial" w:cs="Arial"/>
          <w:b/>
          <w:bCs/>
          <w:i/>
          <w:sz w:val="24"/>
          <w:szCs w:val="24"/>
        </w:rPr>
        <w:t>Suggest goals and quality criteria for effective guidance techniques and communication strategies with school-age children</w:t>
      </w:r>
    </w:p>
    <w:p w:rsidR="00CE713E" w:rsidRPr="00CE713E" w:rsidRDefault="00CE713E" w:rsidP="00CE713E">
      <w:pPr>
        <w:ind w:firstLine="675"/>
        <w:rPr>
          <w:rFonts w:ascii="Arial" w:hAnsi="Arial" w:cs="Arial"/>
          <w:sz w:val="24"/>
          <w:szCs w:val="24"/>
        </w:rPr>
      </w:pPr>
      <w:r w:rsidRPr="00CE713E">
        <w:rPr>
          <w:rFonts w:ascii="Arial" w:hAnsi="Arial" w:cs="Arial"/>
          <w:sz w:val="24"/>
          <w:szCs w:val="24"/>
          <w:u w:val="single"/>
        </w:rPr>
        <w:t>Potential Elements of the Performance</w:t>
      </w:r>
      <w:r w:rsidRPr="00CE713E">
        <w:rPr>
          <w:rFonts w:ascii="Arial" w:hAnsi="Arial" w:cs="Arial"/>
          <w:sz w:val="24"/>
          <w:szCs w:val="24"/>
        </w:rPr>
        <w:t>:</w:t>
      </w:r>
    </w:p>
    <w:p w:rsidR="00CE713E" w:rsidRPr="00CE713E" w:rsidRDefault="00CE713E" w:rsidP="006025EF">
      <w:pPr>
        <w:numPr>
          <w:ilvl w:val="0"/>
          <w:numId w:val="24"/>
        </w:numPr>
        <w:rPr>
          <w:rFonts w:ascii="Arial" w:hAnsi="Arial" w:cs="Arial"/>
          <w:sz w:val="24"/>
          <w:szCs w:val="24"/>
        </w:rPr>
      </w:pPr>
      <w:r w:rsidRPr="00CE713E">
        <w:rPr>
          <w:rFonts w:ascii="Arial" w:hAnsi="Arial" w:cs="Arial"/>
          <w:bCs/>
          <w:sz w:val="24"/>
          <w:szCs w:val="24"/>
        </w:rPr>
        <w:t xml:space="preserve">identify behaviours that create challenges for the individual or the group </w:t>
      </w:r>
    </w:p>
    <w:p w:rsidR="00CE713E" w:rsidRPr="00CE713E" w:rsidRDefault="00CE713E" w:rsidP="006025EF">
      <w:pPr>
        <w:numPr>
          <w:ilvl w:val="0"/>
          <w:numId w:val="24"/>
        </w:numPr>
        <w:rPr>
          <w:rFonts w:ascii="Arial" w:hAnsi="Arial" w:cs="Arial"/>
          <w:sz w:val="24"/>
          <w:szCs w:val="24"/>
        </w:rPr>
      </w:pPr>
      <w:r w:rsidRPr="00CE713E">
        <w:rPr>
          <w:rFonts w:ascii="Arial" w:hAnsi="Arial" w:cs="Arial"/>
          <w:sz w:val="24"/>
          <w:szCs w:val="24"/>
        </w:rPr>
        <w:t xml:space="preserve">describe the basic concepts which serve as a foundation for effective </w:t>
      </w:r>
      <w:r w:rsidRPr="00CE713E">
        <w:rPr>
          <w:rFonts w:ascii="Arial" w:hAnsi="Arial" w:cs="Arial"/>
          <w:bCs/>
          <w:sz w:val="24"/>
          <w:szCs w:val="24"/>
        </w:rPr>
        <w:t>guidance techniques in school-age programs</w:t>
      </w:r>
    </w:p>
    <w:p w:rsidR="00CE713E" w:rsidRPr="00CE713E" w:rsidRDefault="00CE713E" w:rsidP="006025EF">
      <w:pPr>
        <w:numPr>
          <w:ilvl w:val="0"/>
          <w:numId w:val="24"/>
        </w:numPr>
        <w:rPr>
          <w:rFonts w:ascii="Arial" w:hAnsi="Arial" w:cs="Arial"/>
          <w:sz w:val="24"/>
          <w:szCs w:val="24"/>
        </w:rPr>
      </w:pPr>
      <w:r w:rsidRPr="00CE713E">
        <w:rPr>
          <w:rFonts w:ascii="Arial" w:hAnsi="Arial" w:cs="Arial"/>
          <w:sz w:val="24"/>
          <w:szCs w:val="24"/>
        </w:rPr>
        <w:t xml:space="preserve">describe effective communication skills and methods specific to working with school-age children </w:t>
      </w:r>
    </w:p>
    <w:p w:rsidR="00E85DC9" w:rsidRPr="00CE713E" w:rsidRDefault="00E85DC9" w:rsidP="00E85DC9">
      <w:pPr>
        <w:ind w:left="1080"/>
        <w:rPr>
          <w:rFonts w:ascii="Arial" w:hAnsi="Arial" w:cs="Arial"/>
          <w:b/>
          <w:sz w:val="24"/>
          <w:szCs w:val="24"/>
        </w:rPr>
      </w:pPr>
    </w:p>
    <w:p w:rsidR="00CE713E" w:rsidRPr="00CE713E" w:rsidRDefault="00CE713E" w:rsidP="006025EF">
      <w:pPr>
        <w:pStyle w:val="EnvelopeReturn"/>
        <w:numPr>
          <w:ilvl w:val="0"/>
          <w:numId w:val="22"/>
        </w:numPr>
        <w:rPr>
          <w:rFonts w:cs="Arial"/>
          <w:sz w:val="24"/>
          <w:szCs w:val="24"/>
        </w:rPr>
      </w:pPr>
      <w:r w:rsidRPr="00CE713E">
        <w:rPr>
          <w:rFonts w:cs="Arial"/>
          <w:b/>
          <w:sz w:val="24"/>
          <w:szCs w:val="24"/>
        </w:rPr>
        <w:t xml:space="preserve">Communicate professionally </w:t>
      </w:r>
      <w:r w:rsidRPr="00CE713E">
        <w:rPr>
          <w:rFonts w:cs="Arial"/>
          <w:i/>
          <w:sz w:val="24"/>
          <w:szCs w:val="24"/>
        </w:rPr>
        <w:t xml:space="preserve">(Reflection of </w:t>
      </w:r>
      <w:proofErr w:type="spellStart"/>
      <w:r w:rsidRPr="00CE713E">
        <w:rPr>
          <w:rFonts w:cs="Arial"/>
          <w:i/>
          <w:sz w:val="24"/>
          <w:szCs w:val="24"/>
        </w:rPr>
        <w:t>CSAC</w:t>
      </w:r>
      <w:proofErr w:type="spellEnd"/>
      <w:r w:rsidRPr="00CE713E">
        <w:rPr>
          <w:rFonts w:cs="Arial"/>
          <w:i/>
          <w:sz w:val="24"/>
          <w:szCs w:val="24"/>
        </w:rPr>
        <w:t xml:space="preserve"> Vocational Standard #6, Generic Skills  #1,#2,#5,</w:t>
      </w:r>
      <w:r w:rsidRPr="00CE713E">
        <w:rPr>
          <w:rFonts w:cs="Arial"/>
          <w:sz w:val="24"/>
          <w:szCs w:val="24"/>
        </w:rPr>
        <w:t xml:space="preserve">)   </w:t>
      </w:r>
    </w:p>
    <w:p w:rsidR="00CE713E" w:rsidRPr="00CE713E" w:rsidRDefault="00CE713E" w:rsidP="006025EF">
      <w:pPr>
        <w:ind w:left="675"/>
        <w:rPr>
          <w:rFonts w:ascii="Arial" w:hAnsi="Arial" w:cs="Arial"/>
          <w:sz w:val="24"/>
          <w:szCs w:val="24"/>
        </w:rPr>
      </w:pPr>
      <w:r w:rsidRPr="00CE713E">
        <w:rPr>
          <w:rFonts w:ascii="Arial" w:hAnsi="Arial" w:cs="Arial"/>
          <w:sz w:val="24"/>
          <w:szCs w:val="24"/>
          <w:u w:val="single"/>
        </w:rPr>
        <w:t>Potential Elements of the Performance</w:t>
      </w:r>
      <w:r w:rsidRPr="00CE713E">
        <w:rPr>
          <w:rFonts w:ascii="Arial" w:hAnsi="Arial" w:cs="Arial"/>
          <w:sz w:val="24"/>
          <w:szCs w:val="24"/>
        </w:rPr>
        <w:t>:</w:t>
      </w:r>
    </w:p>
    <w:p w:rsidR="006025EF" w:rsidRDefault="00CE713E" w:rsidP="006025EF">
      <w:pPr>
        <w:numPr>
          <w:ilvl w:val="0"/>
          <w:numId w:val="8"/>
        </w:numPr>
        <w:ind w:left="1080"/>
        <w:rPr>
          <w:rFonts w:ascii="Arial" w:hAnsi="Arial" w:cs="Arial"/>
          <w:sz w:val="24"/>
          <w:szCs w:val="24"/>
        </w:rPr>
      </w:pPr>
      <w:r w:rsidRPr="006025EF">
        <w:rPr>
          <w:rFonts w:ascii="Arial" w:hAnsi="Arial" w:cs="Arial"/>
          <w:sz w:val="24"/>
          <w:szCs w:val="24"/>
        </w:rPr>
        <w:t>contribute one’s own ideas, opinions and information while demonstrating respect of those of others</w:t>
      </w:r>
      <w:r w:rsidR="006025EF" w:rsidRPr="006025EF">
        <w:rPr>
          <w:rFonts w:ascii="Arial" w:hAnsi="Arial" w:cs="Arial"/>
          <w:sz w:val="24"/>
          <w:szCs w:val="24"/>
        </w:rPr>
        <w:t xml:space="preserve"> </w:t>
      </w:r>
    </w:p>
    <w:p w:rsidR="00CE713E" w:rsidRPr="006025EF" w:rsidRDefault="00CE713E" w:rsidP="006025EF">
      <w:pPr>
        <w:numPr>
          <w:ilvl w:val="0"/>
          <w:numId w:val="8"/>
        </w:numPr>
        <w:ind w:left="1080"/>
        <w:rPr>
          <w:rFonts w:ascii="Arial" w:hAnsi="Arial" w:cs="Arial"/>
          <w:sz w:val="24"/>
          <w:szCs w:val="24"/>
        </w:rPr>
      </w:pPr>
      <w:r w:rsidRPr="006025EF">
        <w:rPr>
          <w:rFonts w:ascii="Arial" w:hAnsi="Arial" w:cs="Arial"/>
          <w:sz w:val="24"/>
          <w:szCs w:val="24"/>
        </w:rPr>
        <w:t>communicate clearly, concisely, and correctly in the written, spoken, and visual form</w:t>
      </w:r>
    </w:p>
    <w:p w:rsidR="00CE713E" w:rsidRDefault="00CE713E" w:rsidP="00CE713E">
      <w:pPr>
        <w:ind w:left="1080"/>
        <w:rPr>
          <w:rFonts w:ascii="Arial" w:hAnsi="Arial"/>
          <w:b/>
        </w:rPr>
      </w:pPr>
    </w:p>
    <w:p w:rsidR="00CD6829" w:rsidRPr="00E85DC9" w:rsidRDefault="00CD6829" w:rsidP="00CE713E">
      <w:pPr>
        <w:ind w:left="1080"/>
        <w:rPr>
          <w:rFonts w:ascii="Arial" w:hAnsi="Arial"/>
          <w:b/>
        </w:rPr>
      </w:pPr>
    </w:p>
    <w:p w:rsidR="007229F5" w:rsidRPr="00EC6530" w:rsidRDefault="007229F5" w:rsidP="00666706">
      <w:pPr>
        <w:ind w:left="360" w:hanging="360"/>
        <w:rPr>
          <w:rFonts w:ascii="Arial" w:hAnsi="Arial"/>
          <w:b/>
          <w:sz w:val="28"/>
          <w:szCs w:val="28"/>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E85DC9" w:rsidRPr="00E85DC9" w:rsidRDefault="00E85DC9" w:rsidP="00E85DC9">
      <w:pPr>
        <w:ind w:left="360"/>
        <w:rPr>
          <w:rFonts w:ascii="Arial" w:hAnsi="Arial"/>
          <w:sz w:val="24"/>
          <w:szCs w:val="24"/>
        </w:rPr>
      </w:pPr>
      <w:r w:rsidRPr="00E85DC9">
        <w:rPr>
          <w:rFonts w:ascii="Arial" w:hAnsi="Arial"/>
          <w:sz w:val="24"/>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E85DC9" w:rsidRPr="00E85DC9" w:rsidRDefault="00E85DC9" w:rsidP="00E85DC9">
      <w:pPr>
        <w:ind w:left="360"/>
        <w:rPr>
          <w:rFonts w:ascii="Arial" w:hAnsi="Arial"/>
          <w:sz w:val="24"/>
          <w:szCs w:val="24"/>
        </w:rPr>
      </w:pPr>
    </w:p>
    <w:tbl>
      <w:tblPr>
        <w:tblW w:w="0" w:type="auto"/>
        <w:tblLayout w:type="fixed"/>
        <w:tblLook w:val="0000"/>
      </w:tblPr>
      <w:tblGrid>
        <w:gridCol w:w="7614"/>
      </w:tblGrid>
      <w:tr w:rsidR="006025EF" w:rsidTr="006025EF">
        <w:tc>
          <w:tcPr>
            <w:tcW w:w="7614" w:type="dxa"/>
          </w:tcPr>
          <w:p w:rsidR="006025EF" w:rsidRPr="006025EF" w:rsidRDefault="006025EF" w:rsidP="006025EF">
            <w:pPr>
              <w:pStyle w:val="EnvelopeReturn"/>
              <w:numPr>
                <w:ilvl w:val="0"/>
                <w:numId w:val="25"/>
              </w:numPr>
              <w:rPr>
                <w:rFonts w:cs="Arial"/>
                <w:sz w:val="24"/>
                <w:szCs w:val="24"/>
              </w:rPr>
            </w:pPr>
            <w:r w:rsidRPr="006025EF">
              <w:rPr>
                <w:rFonts w:cs="Arial"/>
                <w:sz w:val="24"/>
                <w:szCs w:val="24"/>
              </w:rPr>
              <w:t xml:space="preserve">School-Age Care In Canada   </w:t>
            </w:r>
          </w:p>
        </w:tc>
      </w:tr>
      <w:tr w:rsidR="006025EF" w:rsidTr="006025EF">
        <w:tc>
          <w:tcPr>
            <w:tcW w:w="7614" w:type="dxa"/>
          </w:tcPr>
          <w:p w:rsidR="006025EF" w:rsidRPr="006025EF" w:rsidRDefault="006025EF" w:rsidP="006025EF">
            <w:pPr>
              <w:pStyle w:val="ListParagraph"/>
              <w:numPr>
                <w:ilvl w:val="0"/>
                <w:numId w:val="25"/>
              </w:numPr>
              <w:rPr>
                <w:rFonts w:ascii="Arial" w:hAnsi="Arial" w:cs="Arial"/>
                <w:sz w:val="24"/>
                <w:szCs w:val="24"/>
              </w:rPr>
            </w:pPr>
            <w:r w:rsidRPr="006025EF">
              <w:rPr>
                <w:rFonts w:ascii="Arial" w:hAnsi="Arial" w:cs="Arial"/>
                <w:sz w:val="24"/>
                <w:szCs w:val="24"/>
              </w:rPr>
              <w:t>The Educators in School-Age Programs</w:t>
            </w:r>
          </w:p>
        </w:tc>
      </w:tr>
      <w:tr w:rsidR="006025EF" w:rsidTr="006025EF">
        <w:tc>
          <w:tcPr>
            <w:tcW w:w="7614" w:type="dxa"/>
          </w:tcPr>
          <w:p w:rsidR="006025EF" w:rsidRPr="006025EF" w:rsidRDefault="006025EF" w:rsidP="006025EF">
            <w:pPr>
              <w:pStyle w:val="ListParagraph"/>
              <w:numPr>
                <w:ilvl w:val="0"/>
                <w:numId w:val="25"/>
              </w:numPr>
              <w:rPr>
                <w:rFonts w:ascii="Arial" w:hAnsi="Arial" w:cs="Arial"/>
                <w:sz w:val="24"/>
                <w:szCs w:val="24"/>
              </w:rPr>
            </w:pPr>
            <w:r w:rsidRPr="006025EF">
              <w:rPr>
                <w:rFonts w:ascii="Arial" w:hAnsi="Arial" w:cs="Arial"/>
                <w:sz w:val="24"/>
                <w:szCs w:val="24"/>
              </w:rPr>
              <w:t>School-Age Children - Growth and Development</w:t>
            </w:r>
          </w:p>
        </w:tc>
      </w:tr>
      <w:tr w:rsidR="006025EF" w:rsidTr="006025EF">
        <w:tc>
          <w:tcPr>
            <w:tcW w:w="7614" w:type="dxa"/>
          </w:tcPr>
          <w:p w:rsidR="006025EF" w:rsidRPr="006025EF" w:rsidRDefault="006025EF" w:rsidP="006025EF">
            <w:pPr>
              <w:pStyle w:val="ListParagraph"/>
              <w:numPr>
                <w:ilvl w:val="0"/>
                <w:numId w:val="25"/>
              </w:numPr>
              <w:rPr>
                <w:rFonts w:ascii="Arial" w:hAnsi="Arial" w:cs="Arial"/>
                <w:sz w:val="24"/>
                <w:szCs w:val="24"/>
              </w:rPr>
            </w:pPr>
            <w:r w:rsidRPr="006025EF">
              <w:rPr>
                <w:rFonts w:ascii="Arial" w:hAnsi="Arial" w:cs="Arial"/>
                <w:sz w:val="24"/>
                <w:szCs w:val="24"/>
              </w:rPr>
              <w:t>Creating Indoor and Outdoor Environments</w:t>
            </w:r>
          </w:p>
        </w:tc>
      </w:tr>
      <w:tr w:rsidR="006025EF" w:rsidTr="006025EF">
        <w:tc>
          <w:tcPr>
            <w:tcW w:w="7614" w:type="dxa"/>
          </w:tcPr>
          <w:p w:rsidR="006025EF" w:rsidRPr="006025EF" w:rsidRDefault="006025EF" w:rsidP="006025EF">
            <w:pPr>
              <w:pStyle w:val="ListParagraph"/>
              <w:numPr>
                <w:ilvl w:val="0"/>
                <w:numId w:val="25"/>
              </w:numPr>
              <w:rPr>
                <w:rFonts w:ascii="Arial" w:hAnsi="Arial" w:cs="Arial"/>
                <w:sz w:val="24"/>
                <w:szCs w:val="24"/>
              </w:rPr>
            </w:pPr>
            <w:r w:rsidRPr="006025EF">
              <w:rPr>
                <w:rFonts w:ascii="Arial" w:hAnsi="Arial" w:cs="Arial"/>
                <w:sz w:val="24"/>
                <w:szCs w:val="24"/>
              </w:rPr>
              <w:t xml:space="preserve">Developing and Building Community </w:t>
            </w:r>
          </w:p>
        </w:tc>
      </w:tr>
      <w:tr w:rsidR="006025EF" w:rsidTr="006025EF">
        <w:tc>
          <w:tcPr>
            <w:tcW w:w="7614" w:type="dxa"/>
          </w:tcPr>
          <w:p w:rsidR="006025EF" w:rsidRPr="006025EF" w:rsidRDefault="006025EF" w:rsidP="006025EF">
            <w:pPr>
              <w:pStyle w:val="ListParagraph"/>
              <w:numPr>
                <w:ilvl w:val="0"/>
                <w:numId w:val="25"/>
              </w:numPr>
              <w:rPr>
                <w:rFonts w:ascii="Arial" w:hAnsi="Arial" w:cs="Arial"/>
                <w:sz w:val="24"/>
                <w:szCs w:val="24"/>
              </w:rPr>
            </w:pPr>
            <w:r w:rsidRPr="006025EF">
              <w:rPr>
                <w:rFonts w:ascii="Arial" w:hAnsi="Arial" w:cs="Arial"/>
                <w:sz w:val="24"/>
                <w:szCs w:val="24"/>
              </w:rPr>
              <w:t>Effective Guidance Techniques and Communication Strategies for Use with School-age Children</w:t>
            </w:r>
          </w:p>
        </w:tc>
      </w:tr>
      <w:tr w:rsidR="006025EF" w:rsidTr="006025EF">
        <w:tc>
          <w:tcPr>
            <w:tcW w:w="7614" w:type="dxa"/>
          </w:tcPr>
          <w:p w:rsidR="006025EF" w:rsidRPr="006025EF" w:rsidRDefault="006025EF" w:rsidP="006025EF">
            <w:pPr>
              <w:pStyle w:val="ListParagraph"/>
              <w:numPr>
                <w:ilvl w:val="0"/>
                <w:numId w:val="25"/>
              </w:numPr>
              <w:rPr>
                <w:rFonts w:ascii="Arial" w:hAnsi="Arial" w:cs="Arial"/>
                <w:sz w:val="24"/>
                <w:szCs w:val="24"/>
              </w:rPr>
            </w:pPr>
            <w:r w:rsidRPr="006025EF">
              <w:rPr>
                <w:rFonts w:ascii="Arial" w:hAnsi="Arial" w:cs="Arial"/>
                <w:sz w:val="24"/>
                <w:szCs w:val="24"/>
              </w:rPr>
              <w:t>Planning and Implementing Curriculum</w:t>
            </w:r>
          </w:p>
        </w:tc>
      </w:tr>
    </w:tbl>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t>REQUIRED RESOURCES / TEXTS / MATERIALS:</w:t>
      </w:r>
    </w:p>
    <w:p w:rsidR="007229F5" w:rsidRPr="0025113A" w:rsidRDefault="007229F5" w:rsidP="00666706">
      <w:pPr>
        <w:ind w:left="360" w:hanging="360"/>
        <w:rPr>
          <w:rFonts w:ascii="Arial" w:hAnsi="Arial"/>
        </w:rPr>
      </w:pPr>
    </w:p>
    <w:p w:rsidR="006025EF" w:rsidRPr="006025EF" w:rsidRDefault="006025EF" w:rsidP="006025EF">
      <w:pPr>
        <w:numPr>
          <w:ilvl w:val="0"/>
          <w:numId w:val="26"/>
        </w:numPr>
        <w:rPr>
          <w:rFonts w:ascii="Arial" w:hAnsi="Arial" w:cs="Arial"/>
          <w:b/>
          <w:i/>
          <w:sz w:val="24"/>
          <w:szCs w:val="24"/>
        </w:rPr>
      </w:pPr>
      <w:proofErr w:type="spellStart"/>
      <w:r w:rsidRPr="006025EF">
        <w:rPr>
          <w:rFonts w:ascii="Arial" w:hAnsi="Arial" w:cs="Arial"/>
          <w:sz w:val="24"/>
          <w:szCs w:val="24"/>
        </w:rPr>
        <w:t>Bisback</w:t>
      </w:r>
      <w:proofErr w:type="spellEnd"/>
      <w:r w:rsidR="00041975">
        <w:rPr>
          <w:rFonts w:ascii="Arial" w:hAnsi="Arial" w:cs="Arial"/>
          <w:sz w:val="24"/>
          <w:szCs w:val="24"/>
        </w:rPr>
        <w:t>, K. and Kopf-Johnson, L., (20</w:t>
      </w:r>
      <w:r w:rsidR="009624FD">
        <w:rPr>
          <w:rFonts w:ascii="Arial" w:hAnsi="Arial" w:cs="Arial"/>
          <w:sz w:val="24"/>
          <w:szCs w:val="24"/>
        </w:rPr>
        <w:t>10</w:t>
      </w:r>
      <w:r w:rsidRPr="006025EF">
        <w:rPr>
          <w:rFonts w:ascii="Arial" w:hAnsi="Arial" w:cs="Arial"/>
          <w:sz w:val="24"/>
          <w:szCs w:val="24"/>
        </w:rPr>
        <w:t xml:space="preserve">). </w:t>
      </w:r>
      <w:r w:rsidRPr="006025EF">
        <w:rPr>
          <w:rFonts w:ascii="Arial" w:hAnsi="Arial" w:cs="Arial"/>
          <w:b/>
          <w:i/>
          <w:sz w:val="24"/>
          <w:szCs w:val="24"/>
        </w:rPr>
        <w:t>An Introduction to School-Age Care in Canada.</w:t>
      </w:r>
      <w:r w:rsidRPr="006025EF">
        <w:rPr>
          <w:rFonts w:ascii="Arial" w:hAnsi="Arial" w:cs="Arial"/>
          <w:sz w:val="24"/>
          <w:szCs w:val="24"/>
        </w:rPr>
        <w:t xml:space="preserve">  Toronto:  Pearson Education Canada.</w:t>
      </w:r>
    </w:p>
    <w:p w:rsidR="006025EF" w:rsidRPr="006025EF" w:rsidRDefault="006025EF" w:rsidP="006025EF">
      <w:pPr>
        <w:numPr>
          <w:ilvl w:val="0"/>
          <w:numId w:val="26"/>
        </w:numPr>
        <w:rPr>
          <w:rFonts w:ascii="Arial" w:hAnsi="Arial" w:cs="Arial"/>
          <w:b/>
          <w:i/>
          <w:sz w:val="24"/>
          <w:szCs w:val="24"/>
        </w:rPr>
      </w:pPr>
      <w:r w:rsidRPr="006025EF">
        <w:rPr>
          <w:rFonts w:ascii="Arial" w:hAnsi="Arial" w:cs="Arial"/>
          <w:sz w:val="24"/>
          <w:szCs w:val="24"/>
        </w:rPr>
        <w:t xml:space="preserve">Faber, A.  </w:t>
      </w:r>
      <w:proofErr w:type="gramStart"/>
      <w:r w:rsidRPr="006025EF">
        <w:rPr>
          <w:rFonts w:ascii="Arial" w:hAnsi="Arial" w:cs="Arial"/>
          <w:sz w:val="24"/>
          <w:szCs w:val="24"/>
        </w:rPr>
        <w:t>and</w:t>
      </w:r>
      <w:proofErr w:type="gramEnd"/>
      <w:r w:rsidRPr="006025EF">
        <w:rPr>
          <w:rFonts w:ascii="Arial" w:hAnsi="Arial" w:cs="Arial"/>
          <w:sz w:val="24"/>
          <w:szCs w:val="24"/>
        </w:rPr>
        <w:t xml:space="preserve"> </w:t>
      </w:r>
      <w:proofErr w:type="spellStart"/>
      <w:r w:rsidRPr="006025EF">
        <w:rPr>
          <w:rFonts w:ascii="Arial" w:hAnsi="Arial" w:cs="Arial"/>
          <w:sz w:val="24"/>
          <w:szCs w:val="24"/>
        </w:rPr>
        <w:t>Mazlish</w:t>
      </w:r>
      <w:proofErr w:type="spellEnd"/>
      <w:r w:rsidRPr="006025EF">
        <w:rPr>
          <w:rFonts w:ascii="Arial" w:hAnsi="Arial" w:cs="Arial"/>
          <w:sz w:val="24"/>
          <w:szCs w:val="24"/>
        </w:rPr>
        <w:t xml:space="preserve">, E. (1995).  </w:t>
      </w:r>
      <w:r w:rsidRPr="006025EF">
        <w:rPr>
          <w:rFonts w:ascii="Arial" w:hAnsi="Arial" w:cs="Arial"/>
          <w:b/>
          <w:i/>
          <w:sz w:val="24"/>
          <w:szCs w:val="24"/>
        </w:rPr>
        <w:t>How To Talk So Kids Can Learn At Home and In School.</w:t>
      </w:r>
      <w:r w:rsidRPr="006025EF">
        <w:rPr>
          <w:rFonts w:ascii="Arial" w:hAnsi="Arial" w:cs="Arial"/>
          <w:sz w:val="24"/>
          <w:szCs w:val="24"/>
        </w:rPr>
        <w:t xml:space="preserve">  NY:  Scribner</w:t>
      </w:r>
    </w:p>
    <w:p w:rsidR="006025EF" w:rsidRPr="006025EF" w:rsidRDefault="006025EF" w:rsidP="006025EF">
      <w:pPr>
        <w:numPr>
          <w:ilvl w:val="0"/>
          <w:numId w:val="26"/>
        </w:numPr>
        <w:rPr>
          <w:rFonts w:ascii="Arial" w:hAnsi="Arial" w:cs="Arial"/>
          <w:sz w:val="24"/>
          <w:szCs w:val="24"/>
          <w:lang w:val="en-CA" w:eastAsia="en-CA"/>
        </w:rPr>
      </w:pPr>
      <w:r w:rsidRPr="006025EF">
        <w:rPr>
          <w:rFonts w:ascii="Arial" w:hAnsi="Arial" w:cs="Arial"/>
          <w:sz w:val="24"/>
          <w:szCs w:val="24"/>
        </w:rPr>
        <w:t xml:space="preserve">Faber, A and </w:t>
      </w:r>
      <w:proofErr w:type="spellStart"/>
      <w:r w:rsidRPr="006025EF">
        <w:rPr>
          <w:rFonts w:ascii="Arial" w:hAnsi="Arial" w:cs="Arial"/>
          <w:sz w:val="24"/>
          <w:szCs w:val="24"/>
        </w:rPr>
        <w:t>Mazlish</w:t>
      </w:r>
      <w:proofErr w:type="spellEnd"/>
      <w:r w:rsidRPr="006025EF">
        <w:rPr>
          <w:rFonts w:ascii="Arial" w:hAnsi="Arial" w:cs="Arial"/>
          <w:sz w:val="24"/>
          <w:szCs w:val="24"/>
        </w:rPr>
        <w:t xml:space="preserve">, E.    </w:t>
      </w:r>
      <w:r w:rsidRPr="006025EF">
        <w:rPr>
          <w:rFonts w:ascii="Arial" w:hAnsi="Arial" w:cs="Arial"/>
          <w:b/>
          <w:i/>
          <w:sz w:val="24"/>
          <w:szCs w:val="24"/>
        </w:rPr>
        <w:t>How To Talk So Kids Will Listen: Participant’s Video Workbook</w:t>
      </w:r>
    </w:p>
    <w:p w:rsidR="00CD6829" w:rsidRDefault="00CD6829">
      <w:pPr>
        <w:rPr>
          <w:rFonts w:ascii="Arial" w:hAnsi="Arial" w:cs="Arial"/>
          <w:b/>
          <w:sz w:val="24"/>
          <w:szCs w:val="24"/>
          <w:lang w:val="en-CA" w:eastAsia="en-CA"/>
        </w:rPr>
      </w:pPr>
      <w:r>
        <w:rPr>
          <w:rFonts w:ascii="Arial" w:hAnsi="Arial" w:cs="Arial"/>
          <w:b/>
          <w:sz w:val="24"/>
          <w:szCs w:val="24"/>
          <w:lang w:val="en-CA" w:eastAsia="en-CA"/>
        </w:rPr>
        <w:br w:type="page"/>
      </w:r>
    </w:p>
    <w:p w:rsidR="006025EF" w:rsidRPr="006025EF" w:rsidRDefault="006025EF" w:rsidP="006025EF">
      <w:pPr>
        <w:rPr>
          <w:rFonts w:ascii="Arial" w:hAnsi="Arial" w:cs="Arial"/>
          <w:b/>
          <w:sz w:val="24"/>
          <w:szCs w:val="24"/>
          <w:lang w:val="en-CA" w:eastAsia="en-CA"/>
        </w:rPr>
      </w:pPr>
    </w:p>
    <w:p w:rsidR="006025EF" w:rsidRPr="006025EF" w:rsidRDefault="006025EF" w:rsidP="006025EF">
      <w:pPr>
        <w:rPr>
          <w:rFonts w:ascii="Arial" w:hAnsi="Arial" w:cs="Arial"/>
          <w:b/>
          <w:sz w:val="24"/>
          <w:szCs w:val="24"/>
          <w:lang w:val="en-CA" w:eastAsia="en-CA"/>
        </w:rPr>
      </w:pPr>
      <w:r w:rsidRPr="006025EF">
        <w:rPr>
          <w:rFonts w:ascii="Arial" w:hAnsi="Arial" w:cs="Arial"/>
          <w:b/>
          <w:sz w:val="24"/>
          <w:szCs w:val="24"/>
          <w:lang w:val="en-CA" w:eastAsia="en-CA"/>
        </w:rPr>
        <w:t>Previously Purchased</w:t>
      </w:r>
    </w:p>
    <w:p w:rsidR="006025EF" w:rsidRPr="00041975" w:rsidRDefault="006025EF" w:rsidP="006025EF">
      <w:pPr>
        <w:pStyle w:val="ListParagraph"/>
        <w:numPr>
          <w:ilvl w:val="0"/>
          <w:numId w:val="26"/>
        </w:numPr>
        <w:contextualSpacing w:val="0"/>
        <w:rPr>
          <w:rFonts w:ascii="Arial" w:hAnsi="Arial" w:cs="Arial"/>
          <w:sz w:val="24"/>
          <w:szCs w:val="24"/>
        </w:rPr>
      </w:pPr>
      <w:r w:rsidRPr="00041975">
        <w:rPr>
          <w:rFonts w:ascii="Arial" w:hAnsi="Arial" w:cs="Arial"/>
          <w:bCs/>
          <w:iCs/>
          <w:sz w:val="24"/>
          <w:szCs w:val="24"/>
        </w:rPr>
        <w:t xml:space="preserve"> </w:t>
      </w:r>
      <w:r w:rsidRPr="00041975">
        <w:rPr>
          <w:rFonts w:ascii="Arial" w:hAnsi="Arial" w:cs="Arial"/>
          <w:sz w:val="24"/>
          <w:szCs w:val="24"/>
          <w:lang w:val="en-CA" w:eastAsia="en-CA"/>
        </w:rPr>
        <w:t>Haig</w:t>
      </w:r>
      <w:proofErr w:type="gramStart"/>
      <w:r w:rsidRPr="00041975">
        <w:rPr>
          <w:rFonts w:ascii="Arial" w:hAnsi="Arial" w:cs="Arial"/>
          <w:sz w:val="24"/>
          <w:szCs w:val="24"/>
          <w:lang w:val="en-CA" w:eastAsia="en-CA"/>
        </w:rPr>
        <w:t>,,</w:t>
      </w:r>
      <w:proofErr w:type="gramEnd"/>
      <w:r w:rsidRPr="00041975">
        <w:rPr>
          <w:rFonts w:ascii="Arial" w:hAnsi="Arial" w:cs="Arial"/>
          <w:sz w:val="24"/>
          <w:szCs w:val="24"/>
          <w:lang w:val="en-CA" w:eastAsia="en-CA"/>
        </w:rPr>
        <w:t xml:space="preserve"> J., </w:t>
      </w:r>
      <w:proofErr w:type="spellStart"/>
      <w:r w:rsidRPr="00041975">
        <w:rPr>
          <w:rFonts w:ascii="Arial" w:hAnsi="Arial" w:cs="Arial"/>
          <w:sz w:val="24"/>
          <w:szCs w:val="24"/>
          <w:lang w:val="en-CA" w:eastAsia="en-CA"/>
        </w:rPr>
        <w:t>Raikes</w:t>
      </w:r>
      <w:proofErr w:type="spellEnd"/>
      <w:r w:rsidRPr="00041975">
        <w:rPr>
          <w:rFonts w:ascii="Arial" w:hAnsi="Arial" w:cs="Arial"/>
          <w:sz w:val="24"/>
          <w:szCs w:val="24"/>
          <w:lang w:val="en-CA" w:eastAsia="en-CA"/>
        </w:rPr>
        <w:t xml:space="preserve">, G., Sutherland, V.  (2003). </w:t>
      </w:r>
      <w:r w:rsidRPr="00041975">
        <w:rPr>
          <w:rFonts w:ascii="Arial" w:hAnsi="Arial" w:cs="Arial"/>
          <w:b/>
          <w:i/>
          <w:iCs/>
          <w:sz w:val="24"/>
          <w:szCs w:val="24"/>
          <w:lang w:val="en-CA" w:eastAsia="en-CA"/>
        </w:rPr>
        <w:t>Cites and Sources</w:t>
      </w:r>
      <w:r w:rsidRPr="00041975">
        <w:rPr>
          <w:rFonts w:ascii="Arial" w:hAnsi="Arial" w:cs="Arial"/>
          <w:b/>
          <w:sz w:val="24"/>
          <w:szCs w:val="24"/>
          <w:lang w:val="en-CA" w:eastAsia="en-CA"/>
        </w:rPr>
        <w:t>.</w:t>
      </w:r>
      <w:r w:rsidRPr="00041975">
        <w:rPr>
          <w:rFonts w:ascii="Arial" w:hAnsi="Arial" w:cs="Arial"/>
          <w:sz w:val="24"/>
          <w:szCs w:val="24"/>
          <w:lang w:val="en-CA" w:eastAsia="en-CA"/>
        </w:rPr>
        <w:t xml:space="preserve">  Canada:  Thomson Canada.  </w:t>
      </w:r>
    </w:p>
    <w:p w:rsidR="006025EF" w:rsidRPr="00041975" w:rsidRDefault="006025EF" w:rsidP="006025EF">
      <w:pPr>
        <w:numPr>
          <w:ilvl w:val="0"/>
          <w:numId w:val="26"/>
        </w:numPr>
        <w:rPr>
          <w:rFonts w:ascii="Arial" w:hAnsi="Arial" w:cs="Arial"/>
          <w:bCs/>
          <w:i/>
          <w:sz w:val="24"/>
          <w:szCs w:val="24"/>
        </w:rPr>
      </w:pPr>
      <w:r w:rsidRPr="006025EF">
        <w:rPr>
          <w:rFonts w:ascii="Arial" w:hAnsi="Arial" w:cs="Arial"/>
          <w:b/>
          <w:i/>
          <w:sz w:val="24"/>
          <w:szCs w:val="24"/>
        </w:rPr>
        <w:t>Day Nurseries Act</w:t>
      </w:r>
      <w:r w:rsidRPr="006025EF">
        <w:rPr>
          <w:rFonts w:ascii="Arial" w:hAnsi="Arial" w:cs="Arial"/>
          <w:sz w:val="24"/>
          <w:szCs w:val="24"/>
        </w:rPr>
        <w:t xml:space="preserve">    </w:t>
      </w:r>
    </w:p>
    <w:p w:rsidR="00041975" w:rsidRDefault="00041975" w:rsidP="00041975">
      <w:pPr>
        <w:ind w:left="720"/>
        <w:rPr>
          <w:rFonts w:ascii="Arial" w:hAnsi="Arial" w:cs="Arial"/>
          <w:bCs/>
          <w:i/>
          <w:sz w:val="24"/>
          <w:szCs w:val="24"/>
        </w:rPr>
      </w:pPr>
    </w:p>
    <w:p w:rsidR="00CD6829" w:rsidRPr="006025EF" w:rsidRDefault="00CD6829" w:rsidP="00041975">
      <w:pPr>
        <w:ind w:left="720"/>
        <w:rPr>
          <w:rFonts w:ascii="Arial" w:hAnsi="Arial" w:cs="Arial"/>
          <w:bCs/>
          <w:i/>
          <w:sz w:val="24"/>
          <w:szCs w:val="24"/>
        </w:rPr>
      </w:pPr>
    </w:p>
    <w:p w:rsidR="007229F5" w:rsidRPr="00F377F6" w:rsidRDefault="007229F5" w:rsidP="00A40245">
      <w:pPr>
        <w:rPr>
          <w:rFonts w:ascii="Arial" w:hAnsi="Arial"/>
          <w:b/>
          <w:sz w:val="28"/>
          <w:szCs w:val="28"/>
        </w:rPr>
      </w:pPr>
      <w:r w:rsidRPr="00F377F6">
        <w:rPr>
          <w:rFonts w:ascii="Arial" w:hAnsi="Arial"/>
          <w:b/>
          <w:sz w:val="28"/>
          <w:szCs w:val="28"/>
        </w:rPr>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041975" w:rsidRPr="0080187D" w:rsidRDefault="00041975" w:rsidP="00041975">
      <w:pPr>
        <w:pStyle w:val="EnvelopeReturn"/>
        <w:rPr>
          <w:rFonts w:cs="Arial"/>
          <w:b/>
          <w:bCs/>
          <w:sz w:val="24"/>
          <w:szCs w:val="24"/>
          <w:u w:val="single"/>
        </w:rPr>
      </w:pPr>
      <w:r w:rsidRPr="0080187D">
        <w:rPr>
          <w:rFonts w:cs="Arial"/>
          <w:b/>
          <w:bCs/>
          <w:sz w:val="24"/>
          <w:szCs w:val="24"/>
          <w:u w:val="single"/>
        </w:rPr>
        <w:t>TESTS                                                                                                             30%</w:t>
      </w:r>
    </w:p>
    <w:p w:rsidR="00041975" w:rsidRPr="0080187D" w:rsidRDefault="00041975" w:rsidP="00041975">
      <w:pPr>
        <w:pStyle w:val="EnvelopeReturn"/>
        <w:ind w:left="1440"/>
        <w:rPr>
          <w:rFonts w:cs="Arial"/>
          <w:bCs/>
          <w:sz w:val="24"/>
          <w:szCs w:val="24"/>
        </w:rPr>
      </w:pPr>
    </w:p>
    <w:p w:rsidR="00041975" w:rsidRPr="0080187D" w:rsidRDefault="00041975" w:rsidP="00041975">
      <w:pPr>
        <w:pStyle w:val="EnvelopeReturn"/>
        <w:ind w:left="1440"/>
        <w:rPr>
          <w:rFonts w:cs="Arial"/>
          <w:bCs/>
          <w:sz w:val="24"/>
          <w:szCs w:val="24"/>
        </w:rPr>
      </w:pPr>
      <w:r w:rsidRPr="0080187D">
        <w:rPr>
          <w:rFonts w:cs="Arial"/>
          <w:bCs/>
          <w:sz w:val="24"/>
          <w:szCs w:val="24"/>
        </w:rPr>
        <w:t xml:space="preserve">Test #1         </w:t>
      </w:r>
      <w:r w:rsidRPr="0080187D">
        <w:rPr>
          <w:rFonts w:cs="Arial"/>
          <w:bCs/>
          <w:sz w:val="24"/>
          <w:szCs w:val="24"/>
        </w:rPr>
        <w:tab/>
        <w:t xml:space="preserve">                                                           1</w:t>
      </w:r>
      <w:r w:rsidR="00FE141F">
        <w:rPr>
          <w:rFonts w:cs="Arial"/>
          <w:bCs/>
          <w:sz w:val="24"/>
          <w:szCs w:val="24"/>
        </w:rPr>
        <w:t>0</w:t>
      </w:r>
      <w:r w:rsidRPr="0080187D">
        <w:rPr>
          <w:rFonts w:cs="Arial"/>
          <w:bCs/>
          <w:sz w:val="24"/>
          <w:szCs w:val="24"/>
        </w:rPr>
        <w:t>%</w:t>
      </w:r>
    </w:p>
    <w:p w:rsidR="00041975" w:rsidRDefault="00041975" w:rsidP="00041975">
      <w:pPr>
        <w:pStyle w:val="EnvelopeReturn"/>
        <w:ind w:left="1440"/>
        <w:rPr>
          <w:rFonts w:cs="Arial"/>
          <w:bCs/>
          <w:sz w:val="24"/>
          <w:szCs w:val="24"/>
        </w:rPr>
      </w:pPr>
      <w:r w:rsidRPr="0080187D">
        <w:rPr>
          <w:rFonts w:cs="Arial"/>
          <w:bCs/>
          <w:sz w:val="24"/>
          <w:szCs w:val="24"/>
        </w:rPr>
        <w:t xml:space="preserve">Test #2       </w:t>
      </w:r>
      <w:r w:rsidRPr="0080187D">
        <w:rPr>
          <w:rFonts w:cs="Arial"/>
          <w:bCs/>
          <w:sz w:val="24"/>
          <w:szCs w:val="24"/>
        </w:rPr>
        <w:tab/>
        <w:t xml:space="preserve">                                                           1</w:t>
      </w:r>
      <w:r w:rsidR="00FE141F">
        <w:rPr>
          <w:rFonts w:cs="Arial"/>
          <w:bCs/>
          <w:sz w:val="24"/>
          <w:szCs w:val="24"/>
        </w:rPr>
        <w:t>0</w:t>
      </w:r>
      <w:r w:rsidRPr="0080187D">
        <w:rPr>
          <w:rFonts w:cs="Arial"/>
          <w:bCs/>
          <w:sz w:val="24"/>
          <w:szCs w:val="24"/>
        </w:rPr>
        <w:t>%</w:t>
      </w:r>
    </w:p>
    <w:p w:rsidR="00FE141F" w:rsidRPr="0080187D" w:rsidRDefault="00FE141F" w:rsidP="00041975">
      <w:pPr>
        <w:pStyle w:val="EnvelopeReturn"/>
        <w:ind w:left="1440"/>
        <w:rPr>
          <w:rFonts w:cs="Arial"/>
          <w:bCs/>
          <w:sz w:val="24"/>
          <w:szCs w:val="24"/>
        </w:rPr>
      </w:pPr>
      <w:r>
        <w:rPr>
          <w:rFonts w:cs="Arial"/>
          <w:bCs/>
          <w:sz w:val="24"/>
          <w:szCs w:val="24"/>
        </w:rPr>
        <w:t>Test #3</w:t>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     10%</w:t>
      </w:r>
    </w:p>
    <w:p w:rsidR="00041975" w:rsidRPr="0080187D" w:rsidRDefault="00041975" w:rsidP="00041975">
      <w:pPr>
        <w:pStyle w:val="EnvelopeReturn"/>
        <w:rPr>
          <w:rFonts w:cs="Arial"/>
          <w:b/>
          <w:bCs/>
          <w:sz w:val="24"/>
          <w:szCs w:val="24"/>
        </w:rPr>
      </w:pPr>
    </w:p>
    <w:p w:rsidR="00041975" w:rsidRPr="0080187D" w:rsidRDefault="00041975" w:rsidP="00041975">
      <w:pPr>
        <w:pStyle w:val="EnvelopeReturn"/>
        <w:rPr>
          <w:rFonts w:cs="Arial"/>
          <w:b/>
          <w:bCs/>
          <w:sz w:val="24"/>
          <w:szCs w:val="24"/>
          <w:u w:val="single"/>
        </w:rPr>
      </w:pPr>
      <w:r w:rsidRPr="0080187D">
        <w:rPr>
          <w:rFonts w:cs="Arial"/>
          <w:b/>
          <w:bCs/>
          <w:sz w:val="24"/>
          <w:szCs w:val="24"/>
          <w:u w:val="single"/>
        </w:rPr>
        <w:t xml:space="preserve">ASSIGNMENTS                                                                                                </w:t>
      </w:r>
      <w:r w:rsidR="007A606C">
        <w:rPr>
          <w:rFonts w:cs="Arial"/>
          <w:b/>
          <w:bCs/>
          <w:sz w:val="24"/>
          <w:szCs w:val="24"/>
          <w:u w:val="single"/>
        </w:rPr>
        <w:t>5</w:t>
      </w:r>
      <w:r w:rsidR="00895526">
        <w:rPr>
          <w:rFonts w:cs="Arial"/>
          <w:b/>
          <w:bCs/>
          <w:sz w:val="24"/>
          <w:szCs w:val="24"/>
          <w:u w:val="single"/>
        </w:rPr>
        <w:t>5</w:t>
      </w:r>
      <w:r w:rsidRPr="0080187D">
        <w:rPr>
          <w:rFonts w:cs="Arial"/>
          <w:b/>
          <w:bCs/>
          <w:sz w:val="24"/>
          <w:szCs w:val="24"/>
          <w:u w:val="single"/>
        </w:rPr>
        <w:t>%</w:t>
      </w:r>
    </w:p>
    <w:p w:rsidR="00041975" w:rsidRPr="0080187D" w:rsidRDefault="00041975" w:rsidP="00041975">
      <w:pPr>
        <w:pStyle w:val="EnvelopeReturn"/>
        <w:rPr>
          <w:rFonts w:cs="Arial"/>
          <w:b/>
          <w:bCs/>
          <w:sz w:val="24"/>
          <w:szCs w:val="24"/>
        </w:rPr>
      </w:pPr>
      <w:r w:rsidRPr="0080187D">
        <w:rPr>
          <w:rFonts w:cs="Arial"/>
          <w:b/>
          <w:bCs/>
          <w:sz w:val="24"/>
          <w:szCs w:val="24"/>
        </w:rPr>
        <w:t xml:space="preserve">      </w:t>
      </w:r>
    </w:p>
    <w:p w:rsidR="00041975" w:rsidRPr="0080187D" w:rsidRDefault="00041975" w:rsidP="00041975">
      <w:pPr>
        <w:pStyle w:val="EnvelopeReturn"/>
        <w:rPr>
          <w:rFonts w:cs="Arial"/>
          <w:bCs/>
          <w:sz w:val="24"/>
          <w:szCs w:val="24"/>
        </w:rPr>
      </w:pPr>
      <w:r w:rsidRPr="0080187D">
        <w:rPr>
          <w:rFonts w:cs="Arial"/>
          <w:bCs/>
          <w:sz w:val="24"/>
          <w:szCs w:val="24"/>
        </w:rPr>
        <w:t xml:space="preserve">1.   How </w:t>
      </w:r>
      <w:proofErr w:type="gramStart"/>
      <w:r w:rsidRPr="0080187D">
        <w:rPr>
          <w:rFonts w:cs="Arial"/>
          <w:bCs/>
          <w:sz w:val="24"/>
          <w:szCs w:val="24"/>
        </w:rPr>
        <w:t>To</w:t>
      </w:r>
      <w:proofErr w:type="gramEnd"/>
      <w:r w:rsidRPr="0080187D">
        <w:rPr>
          <w:rFonts w:cs="Arial"/>
          <w:bCs/>
          <w:sz w:val="24"/>
          <w:szCs w:val="24"/>
        </w:rPr>
        <w:t xml:space="preserve"> Talk So Kids Will Listen                                               </w:t>
      </w:r>
      <w:r w:rsidR="007A606C">
        <w:rPr>
          <w:rFonts w:cs="Arial"/>
          <w:bCs/>
          <w:sz w:val="24"/>
          <w:szCs w:val="24"/>
        </w:rPr>
        <w:t>1</w:t>
      </w:r>
      <w:r w:rsidRPr="0080187D">
        <w:rPr>
          <w:rFonts w:cs="Arial"/>
          <w:bCs/>
          <w:sz w:val="24"/>
          <w:szCs w:val="24"/>
        </w:rPr>
        <w:t xml:space="preserve">5%  </w:t>
      </w:r>
    </w:p>
    <w:p w:rsidR="00041975" w:rsidRPr="0080187D" w:rsidRDefault="00041975" w:rsidP="0080187D">
      <w:pPr>
        <w:pStyle w:val="EnvelopeReturn"/>
        <w:ind w:left="720"/>
        <w:rPr>
          <w:rFonts w:cs="Arial"/>
          <w:sz w:val="24"/>
          <w:szCs w:val="24"/>
        </w:rPr>
      </w:pPr>
      <w:r w:rsidRPr="0080187D">
        <w:rPr>
          <w:rFonts w:cs="Arial"/>
          <w:sz w:val="24"/>
          <w:szCs w:val="24"/>
        </w:rPr>
        <w:t>This video training series and a</w:t>
      </w:r>
      <w:r w:rsidR="00FE141F">
        <w:rPr>
          <w:rFonts w:cs="Arial"/>
          <w:sz w:val="24"/>
          <w:szCs w:val="24"/>
        </w:rPr>
        <w:t xml:space="preserve">ccompanying text readings will </w:t>
      </w:r>
      <w:r w:rsidRPr="0080187D">
        <w:rPr>
          <w:rFonts w:cs="Arial"/>
          <w:sz w:val="24"/>
          <w:szCs w:val="24"/>
        </w:rPr>
        <w:t xml:space="preserve">provide students with appropriate school-age </w:t>
      </w:r>
      <w:r w:rsidR="00FE141F">
        <w:rPr>
          <w:rFonts w:cs="Arial"/>
          <w:sz w:val="24"/>
          <w:szCs w:val="24"/>
        </w:rPr>
        <w:t xml:space="preserve">communication </w:t>
      </w:r>
      <w:r w:rsidRPr="0080187D">
        <w:rPr>
          <w:rFonts w:cs="Arial"/>
          <w:sz w:val="24"/>
          <w:szCs w:val="24"/>
        </w:rPr>
        <w:t>and guidance strategies.</w:t>
      </w:r>
    </w:p>
    <w:p w:rsidR="00041975" w:rsidRDefault="00041975" w:rsidP="00041975">
      <w:pPr>
        <w:tabs>
          <w:tab w:val="num" w:pos="720"/>
        </w:tabs>
        <w:outlineLvl w:val="0"/>
        <w:rPr>
          <w:rFonts w:ascii="Arial" w:hAnsi="Arial" w:cs="Arial"/>
          <w:bCs/>
          <w:sz w:val="24"/>
          <w:szCs w:val="24"/>
        </w:rPr>
      </w:pPr>
      <w:r w:rsidRPr="0080187D">
        <w:rPr>
          <w:rFonts w:ascii="Arial" w:hAnsi="Arial" w:cs="Arial"/>
          <w:bCs/>
          <w:sz w:val="24"/>
          <w:szCs w:val="24"/>
        </w:rPr>
        <w:t xml:space="preserve">   </w:t>
      </w:r>
    </w:p>
    <w:p w:rsidR="007A606C" w:rsidRPr="0080187D" w:rsidRDefault="007A606C" w:rsidP="00041975">
      <w:pPr>
        <w:tabs>
          <w:tab w:val="num" w:pos="720"/>
        </w:tabs>
        <w:outlineLvl w:val="0"/>
        <w:rPr>
          <w:rFonts w:ascii="Arial" w:hAnsi="Arial" w:cs="Arial"/>
          <w:bCs/>
          <w:sz w:val="24"/>
          <w:szCs w:val="24"/>
        </w:rPr>
      </w:pPr>
    </w:p>
    <w:p w:rsidR="00041975" w:rsidRPr="0080187D" w:rsidRDefault="00041975" w:rsidP="00041975">
      <w:pPr>
        <w:pStyle w:val="BodyTextIndent2"/>
        <w:spacing w:line="240" w:lineRule="auto"/>
        <w:ind w:left="0"/>
        <w:outlineLvl w:val="0"/>
        <w:rPr>
          <w:rFonts w:ascii="Arial" w:hAnsi="Arial" w:cs="Arial"/>
          <w:sz w:val="24"/>
          <w:szCs w:val="24"/>
        </w:rPr>
      </w:pPr>
      <w:r w:rsidRPr="0080187D">
        <w:rPr>
          <w:rFonts w:ascii="Arial" w:hAnsi="Arial" w:cs="Arial"/>
          <w:bCs/>
          <w:sz w:val="24"/>
          <w:szCs w:val="24"/>
        </w:rPr>
        <w:t xml:space="preserve">2.   School-Age Program Visits and Assignments </w:t>
      </w:r>
      <w:r w:rsidR="007A606C">
        <w:rPr>
          <w:rFonts w:ascii="Arial" w:hAnsi="Arial" w:cs="Arial"/>
          <w:sz w:val="24"/>
          <w:szCs w:val="24"/>
        </w:rPr>
        <w:t xml:space="preserve">                         </w:t>
      </w:r>
      <w:r w:rsidRPr="0080187D">
        <w:rPr>
          <w:rFonts w:ascii="Arial" w:hAnsi="Arial" w:cs="Arial"/>
          <w:sz w:val="24"/>
          <w:szCs w:val="24"/>
        </w:rPr>
        <w:t>25%</w:t>
      </w:r>
    </w:p>
    <w:p w:rsidR="00041975" w:rsidRPr="0080187D" w:rsidRDefault="00041975" w:rsidP="0080187D">
      <w:pPr>
        <w:pStyle w:val="EnvelopeReturn"/>
        <w:ind w:left="915"/>
        <w:rPr>
          <w:rFonts w:cs="Arial"/>
          <w:sz w:val="24"/>
          <w:szCs w:val="24"/>
        </w:rPr>
      </w:pPr>
      <w:r w:rsidRPr="0080187D">
        <w:rPr>
          <w:rFonts w:cs="Arial"/>
          <w:sz w:val="24"/>
          <w:szCs w:val="24"/>
        </w:rPr>
        <w:t>Students will visit a local school-a</w:t>
      </w:r>
      <w:r w:rsidR="00FE141F">
        <w:rPr>
          <w:rFonts w:cs="Arial"/>
          <w:sz w:val="24"/>
          <w:szCs w:val="24"/>
        </w:rPr>
        <w:t xml:space="preserve">ge program to complete various </w:t>
      </w:r>
      <w:r w:rsidRPr="0080187D">
        <w:rPr>
          <w:rFonts w:cs="Arial"/>
          <w:sz w:val="24"/>
          <w:szCs w:val="24"/>
        </w:rPr>
        <w:t>assignments.   Field work hours will be credited.</w:t>
      </w:r>
    </w:p>
    <w:p w:rsidR="00041975" w:rsidRDefault="00041975" w:rsidP="00041975">
      <w:pPr>
        <w:pStyle w:val="BodyTextIndent2"/>
        <w:spacing w:line="240" w:lineRule="auto"/>
        <w:ind w:left="720"/>
        <w:outlineLvl w:val="0"/>
        <w:rPr>
          <w:rFonts w:ascii="Arial" w:hAnsi="Arial" w:cs="Arial"/>
          <w:sz w:val="24"/>
          <w:szCs w:val="24"/>
        </w:rPr>
      </w:pPr>
    </w:p>
    <w:p w:rsidR="007A606C" w:rsidRPr="0080187D" w:rsidRDefault="007A606C" w:rsidP="00041975">
      <w:pPr>
        <w:pStyle w:val="BodyTextIndent2"/>
        <w:spacing w:line="240" w:lineRule="auto"/>
        <w:ind w:left="720"/>
        <w:outlineLvl w:val="0"/>
        <w:rPr>
          <w:rFonts w:ascii="Arial" w:hAnsi="Arial" w:cs="Arial"/>
          <w:sz w:val="24"/>
          <w:szCs w:val="24"/>
        </w:rPr>
      </w:pPr>
    </w:p>
    <w:p w:rsidR="00041975" w:rsidRPr="0080187D" w:rsidRDefault="00041975" w:rsidP="00041975">
      <w:pPr>
        <w:pStyle w:val="EnvelopeReturn"/>
        <w:rPr>
          <w:rFonts w:cs="Arial"/>
          <w:bCs/>
          <w:sz w:val="24"/>
          <w:szCs w:val="24"/>
        </w:rPr>
      </w:pPr>
      <w:r w:rsidRPr="0080187D">
        <w:rPr>
          <w:rFonts w:cs="Arial"/>
          <w:bCs/>
          <w:sz w:val="24"/>
          <w:szCs w:val="24"/>
        </w:rPr>
        <w:t xml:space="preserve">3.   School-Age Activities                                                               </w:t>
      </w:r>
      <w:r w:rsidR="007A606C">
        <w:rPr>
          <w:rFonts w:cs="Arial"/>
          <w:bCs/>
          <w:sz w:val="24"/>
          <w:szCs w:val="24"/>
        </w:rPr>
        <w:t xml:space="preserve"> </w:t>
      </w:r>
      <w:r w:rsidRPr="0080187D">
        <w:rPr>
          <w:rFonts w:cs="Arial"/>
          <w:bCs/>
          <w:sz w:val="24"/>
          <w:szCs w:val="24"/>
        </w:rPr>
        <w:t>1</w:t>
      </w:r>
      <w:r w:rsidR="00895526">
        <w:rPr>
          <w:rFonts w:cs="Arial"/>
          <w:bCs/>
          <w:sz w:val="24"/>
          <w:szCs w:val="24"/>
        </w:rPr>
        <w:t>5</w:t>
      </w:r>
      <w:r w:rsidRPr="0080187D">
        <w:rPr>
          <w:rFonts w:cs="Arial"/>
          <w:bCs/>
          <w:sz w:val="24"/>
          <w:szCs w:val="24"/>
        </w:rPr>
        <w:t>%</w:t>
      </w:r>
    </w:p>
    <w:p w:rsidR="00041975" w:rsidRPr="0080187D" w:rsidRDefault="00041975" w:rsidP="00FE141F">
      <w:pPr>
        <w:pStyle w:val="EnvelopeReturn"/>
        <w:ind w:left="1050"/>
        <w:rPr>
          <w:rFonts w:cs="Arial"/>
          <w:b/>
          <w:bCs/>
          <w:sz w:val="24"/>
          <w:szCs w:val="24"/>
        </w:rPr>
      </w:pPr>
      <w:r w:rsidRPr="0080187D">
        <w:rPr>
          <w:rFonts w:cs="Arial"/>
          <w:bCs/>
          <w:sz w:val="24"/>
          <w:szCs w:val="24"/>
        </w:rPr>
        <w:t>Students will present and share developmentally appropriate school-age activities and resource ideas</w:t>
      </w:r>
      <w:r w:rsidRPr="0080187D">
        <w:rPr>
          <w:rFonts w:cs="Arial"/>
          <w:b/>
          <w:bCs/>
          <w:sz w:val="24"/>
          <w:szCs w:val="24"/>
        </w:rPr>
        <w:t>.</w:t>
      </w:r>
    </w:p>
    <w:p w:rsidR="00041975" w:rsidRDefault="00041975" w:rsidP="00041975">
      <w:pPr>
        <w:pStyle w:val="EnvelopeReturn"/>
        <w:jc w:val="center"/>
        <w:rPr>
          <w:rFonts w:cs="Arial"/>
          <w:bCs/>
          <w:sz w:val="20"/>
        </w:rPr>
      </w:pPr>
    </w:p>
    <w:p w:rsidR="00041975" w:rsidRDefault="00041975" w:rsidP="00041975">
      <w:pPr>
        <w:pStyle w:val="EnvelopeReturn"/>
        <w:jc w:val="center"/>
        <w:rPr>
          <w:rFonts w:cs="Arial"/>
          <w:bCs/>
          <w:sz w:val="20"/>
        </w:rPr>
      </w:pPr>
    </w:p>
    <w:p w:rsidR="00041975" w:rsidRPr="00211CD0" w:rsidRDefault="00041975" w:rsidP="00041975">
      <w:pPr>
        <w:pStyle w:val="EnvelopeReturn"/>
        <w:jc w:val="center"/>
        <w:rPr>
          <w:rFonts w:cs="Arial"/>
          <w:bCs/>
          <w:sz w:val="20"/>
        </w:rPr>
      </w:pPr>
    </w:p>
    <w:p w:rsidR="00041975" w:rsidRPr="0080187D" w:rsidRDefault="00041975" w:rsidP="00041975">
      <w:pPr>
        <w:pStyle w:val="BodyTextIndent2"/>
        <w:spacing w:line="240" w:lineRule="auto"/>
        <w:ind w:left="0"/>
        <w:outlineLvl w:val="0"/>
        <w:rPr>
          <w:rFonts w:ascii="Arial" w:hAnsi="Arial" w:cs="Arial"/>
          <w:b/>
          <w:sz w:val="24"/>
          <w:szCs w:val="24"/>
          <w:u w:val="single"/>
        </w:rPr>
      </w:pPr>
      <w:proofErr w:type="spellStart"/>
      <w:r w:rsidRPr="0080187D">
        <w:rPr>
          <w:rFonts w:ascii="Arial" w:hAnsi="Arial" w:cs="Arial"/>
          <w:b/>
          <w:sz w:val="24"/>
          <w:szCs w:val="24"/>
          <w:u w:val="single"/>
          <w:lang w:val="en-GB"/>
        </w:rPr>
        <w:t>IN</w:t>
      </w:r>
      <w:proofErr w:type="spellEnd"/>
      <w:r w:rsidRPr="0080187D">
        <w:rPr>
          <w:rFonts w:ascii="Arial" w:hAnsi="Arial" w:cs="Arial"/>
          <w:b/>
          <w:sz w:val="24"/>
          <w:szCs w:val="24"/>
          <w:u w:val="single"/>
          <w:lang w:val="en-GB"/>
        </w:rPr>
        <w:t xml:space="preserve">-CLASS/WEEKLY ACTIVITIES                  </w:t>
      </w:r>
      <w:r w:rsidRPr="0080187D">
        <w:rPr>
          <w:rFonts w:ascii="Arial" w:hAnsi="Arial" w:cs="Arial"/>
          <w:b/>
          <w:sz w:val="24"/>
          <w:szCs w:val="24"/>
          <w:u w:val="single"/>
        </w:rPr>
        <w:t xml:space="preserve">                                                </w:t>
      </w:r>
      <w:r w:rsidR="00895526">
        <w:rPr>
          <w:rFonts w:ascii="Arial" w:hAnsi="Arial" w:cs="Arial"/>
          <w:b/>
          <w:sz w:val="24"/>
          <w:szCs w:val="24"/>
          <w:u w:val="single"/>
        </w:rPr>
        <w:t>15</w:t>
      </w:r>
      <w:r w:rsidRPr="0080187D">
        <w:rPr>
          <w:rFonts w:ascii="Arial" w:hAnsi="Arial" w:cs="Arial"/>
          <w:b/>
          <w:sz w:val="24"/>
          <w:szCs w:val="24"/>
          <w:u w:val="single"/>
        </w:rPr>
        <w:t>%</w:t>
      </w:r>
    </w:p>
    <w:p w:rsidR="0080187D" w:rsidRPr="0080187D" w:rsidRDefault="00041975" w:rsidP="0080187D">
      <w:pPr>
        <w:ind w:left="360"/>
        <w:rPr>
          <w:rFonts w:ascii="Arial" w:hAnsi="Arial" w:cs="Arial"/>
          <w:sz w:val="24"/>
          <w:szCs w:val="24"/>
        </w:rPr>
      </w:pPr>
      <w:r w:rsidRPr="0080187D">
        <w:rPr>
          <w:rFonts w:ascii="Arial" w:hAnsi="Arial" w:cs="Arial"/>
          <w:sz w:val="24"/>
          <w:szCs w:val="24"/>
        </w:rPr>
        <w:t>Students are expected to participate in various course-related, in-class/weekly activities and discussions</w:t>
      </w:r>
      <w:r w:rsidR="00895526">
        <w:rPr>
          <w:rFonts w:ascii="Arial" w:hAnsi="Arial" w:cs="Arial"/>
          <w:sz w:val="24"/>
          <w:szCs w:val="24"/>
        </w:rPr>
        <w:t>/</w:t>
      </w:r>
      <w:r w:rsidRPr="0080187D">
        <w:rPr>
          <w:rFonts w:ascii="Arial" w:hAnsi="Arial" w:cs="Arial"/>
          <w:sz w:val="24"/>
          <w:szCs w:val="24"/>
        </w:rPr>
        <w:t xml:space="preserve">activities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  Details of the various activities will be discussed in class.  In some cases students will be required to submit their work at the end of the class for evaluation.  </w:t>
      </w:r>
    </w:p>
    <w:p w:rsidR="0080187D" w:rsidRDefault="0080187D" w:rsidP="00041975">
      <w:pPr>
        <w:ind w:left="360" w:hanging="360"/>
        <w:rPr>
          <w:rFonts w:cs="Arial"/>
        </w:rPr>
      </w:pPr>
    </w:p>
    <w:p w:rsidR="00CD6829" w:rsidRDefault="00CD6829">
      <w:pPr>
        <w:rPr>
          <w:rFonts w:cs="Arial"/>
        </w:rPr>
      </w:pPr>
      <w:r>
        <w:rPr>
          <w:rFonts w:cs="Arial"/>
        </w:rPr>
        <w:br w:type="page"/>
      </w:r>
    </w:p>
    <w:p w:rsidR="007A606C" w:rsidRDefault="007A606C" w:rsidP="00041975">
      <w:pPr>
        <w:ind w:left="360" w:hanging="360"/>
        <w:rPr>
          <w:rFonts w:cs="Arial"/>
        </w:rPr>
      </w:pPr>
    </w:p>
    <w:p w:rsidR="00104D38" w:rsidRPr="00CD6829" w:rsidRDefault="00104D38" w:rsidP="00041975">
      <w:pPr>
        <w:ind w:left="360" w:hanging="360"/>
        <w:rPr>
          <w:rFonts w:ascii="Arial" w:hAnsi="Arial" w:cs="Arial"/>
          <w:b/>
          <w:sz w:val="24"/>
          <w:szCs w:val="24"/>
        </w:rPr>
      </w:pPr>
      <w:r w:rsidRPr="00CD6829">
        <w:rPr>
          <w:rFonts w:ascii="Arial" w:hAnsi="Arial" w:cs="Arial"/>
          <w:b/>
          <w:sz w:val="24"/>
          <w:szCs w:val="24"/>
        </w:rPr>
        <w:t>V.</w:t>
      </w:r>
      <w:r w:rsidRPr="00CD6829">
        <w:rPr>
          <w:rFonts w:ascii="Arial" w:hAnsi="Arial" w:cs="Arial"/>
          <w:b/>
          <w:sz w:val="24"/>
          <w:szCs w:val="24"/>
        </w:rPr>
        <w:tab/>
        <w:t>EVALUATION PROCESS / GRADING SYSTEM (continued):</w:t>
      </w:r>
    </w:p>
    <w:p w:rsidR="00104D38" w:rsidRPr="00104D38" w:rsidRDefault="00104D38" w:rsidP="00104D38">
      <w:pPr>
        <w:ind w:left="360" w:hanging="360"/>
        <w:rPr>
          <w:rFonts w:ascii="Arial" w:hAnsi="Arial" w:cs="Arial"/>
          <w:sz w:val="24"/>
          <w:szCs w:val="24"/>
        </w:rPr>
      </w:pPr>
    </w:p>
    <w:p w:rsidR="007229F5" w:rsidRPr="00104D38" w:rsidRDefault="007229F5" w:rsidP="00666706">
      <w:pPr>
        <w:ind w:left="360" w:hanging="360"/>
        <w:rPr>
          <w:rFonts w:ascii="Arial" w:hAnsi="Arial" w:cs="Arial"/>
          <w:b/>
          <w:sz w:val="24"/>
          <w:szCs w:val="24"/>
        </w:rPr>
      </w:pPr>
      <w:r w:rsidRPr="00104D38">
        <w:rPr>
          <w:rFonts w:ascii="Arial" w:hAnsi="Arial" w:cs="Arial"/>
          <w:b/>
          <w:sz w:val="24"/>
          <w:szCs w:val="24"/>
        </w:rPr>
        <w:t>METHOD OF ASSESSMENT (GRADING METHOD):</w:t>
      </w:r>
    </w:p>
    <w:p w:rsidR="007229F5" w:rsidRPr="00104D38" w:rsidRDefault="007229F5" w:rsidP="00666706">
      <w:pPr>
        <w:ind w:left="360" w:hanging="360"/>
        <w:rPr>
          <w:rFonts w:ascii="Arial" w:hAnsi="Arial" w:cs="Arial"/>
          <w:sz w:val="24"/>
          <w:szCs w:val="24"/>
        </w:rPr>
      </w:pPr>
    </w:p>
    <w:p w:rsidR="007229F5" w:rsidRPr="00104D38" w:rsidRDefault="007229F5" w:rsidP="003E1528">
      <w:pPr>
        <w:rPr>
          <w:rFonts w:ascii="Arial" w:hAnsi="Arial" w:cs="Arial"/>
          <w:sz w:val="24"/>
          <w:szCs w:val="24"/>
        </w:rPr>
      </w:pPr>
      <w:r w:rsidRPr="00104D38">
        <w:rPr>
          <w:rFonts w:ascii="Arial" w:hAnsi="Arial" w:cs="Arial"/>
          <w:sz w:val="24"/>
          <w:szCs w:val="24"/>
        </w:rPr>
        <w:t>Students will be assessed on the basis of their summary work/research assignments, employment package, editing skills, oral presentation, and research/documentation skills.</w:t>
      </w:r>
    </w:p>
    <w:p w:rsidR="007229F5" w:rsidRPr="00104D38" w:rsidRDefault="007229F5" w:rsidP="00666706">
      <w:pPr>
        <w:ind w:left="360" w:hanging="360"/>
        <w:rPr>
          <w:rFonts w:ascii="Arial" w:hAnsi="Arial" w:cs="Arial"/>
          <w:sz w:val="24"/>
          <w:szCs w:val="24"/>
        </w:rPr>
      </w:pPr>
    </w:p>
    <w:p w:rsidR="007229F5" w:rsidRPr="00104D38" w:rsidRDefault="007229F5" w:rsidP="003E1528">
      <w:pPr>
        <w:pStyle w:val="BodyText"/>
        <w:rPr>
          <w:rFonts w:cs="Arial"/>
          <w:sz w:val="24"/>
          <w:szCs w:val="24"/>
        </w:rPr>
      </w:pPr>
      <w:r w:rsidRPr="00104D38">
        <w:rPr>
          <w:rFonts w:cs="Arial"/>
          <w:sz w:val="24"/>
          <w:szCs w:val="24"/>
        </w:rPr>
        <w:t>The following letter grades will be assigned in accordance with college policy and the Language and Communication Department Guidelines:</w:t>
      </w:r>
    </w:p>
    <w:p w:rsidR="007229F5" w:rsidRPr="00104D38" w:rsidRDefault="007229F5" w:rsidP="003E1528">
      <w:pPr>
        <w:rPr>
          <w:rFonts w:ascii="Arial" w:hAnsi="Arial" w:cs="Arial"/>
          <w:sz w:val="24"/>
          <w:szCs w:val="24"/>
        </w:rPr>
      </w:pPr>
    </w:p>
    <w:tbl>
      <w:tblPr>
        <w:tblW w:w="0" w:type="auto"/>
        <w:tblLayout w:type="fixed"/>
        <w:tblLook w:val="0000"/>
      </w:tblPr>
      <w:tblGrid>
        <w:gridCol w:w="675"/>
        <w:gridCol w:w="1701"/>
        <w:gridCol w:w="4678"/>
        <w:gridCol w:w="1802"/>
      </w:tblGrid>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2"/>
              <w:ind w:left="360" w:hanging="360"/>
              <w:rPr>
                <w:rFonts w:cs="Arial"/>
                <w:b w:val="0"/>
                <w:sz w:val="24"/>
                <w:szCs w:val="24"/>
                <w:u w:val="single"/>
              </w:rPr>
            </w:pPr>
            <w:r w:rsidRPr="00104D38">
              <w:rPr>
                <w:rFonts w:cs="Arial"/>
                <w:b w:val="0"/>
                <w:sz w:val="24"/>
                <w:szCs w:val="24"/>
                <w:u w:val="single"/>
              </w:rPr>
              <w:t>Grade</w:t>
            </w:r>
          </w:p>
        </w:tc>
        <w:tc>
          <w:tcPr>
            <w:tcW w:w="4678"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1"/>
              <w:ind w:left="360" w:hanging="360"/>
              <w:jc w:val="center"/>
              <w:rPr>
                <w:rFonts w:cs="Arial"/>
                <w:sz w:val="24"/>
                <w:szCs w:val="24"/>
              </w:rPr>
            </w:pPr>
            <w:r w:rsidRPr="00104D38">
              <w:rPr>
                <w:rFonts w:cs="Arial"/>
                <w:sz w:val="24"/>
                <w:szCs w:val="24"/>
              </w:rPr>
              <w:t>Definition</w:t>
            </w:r>
          </w:p>
        </w:tc>
        <w:tc>
          <w:tcPr>
            <w:tcW w:w="1802" w:type="dxa"/>
          </w:tcPr>
          <w:p w:rsidR="007229F5" w:rsidRPr="00104D38" w:rsidRDefault="007229F5" w:rsidP="00666706">
            <w:pPr>
              <w:pStyle w:val="BodyText"/>
              <w:ind w:left="360" w:hanging="360"/>
              <w:jc w:val="center"/>
              <w:rPr>
                <w:rFonts w:cs="Arial"/>
                <w:sz w:val="24"/>
                <w:szCs w:val="24"/>
              </w:rPr>
            </w:pPr>
            <w:r w:rsidRPr="00104D38">
              <w:rPr>
                <w:rFonts w:cs="Arial"/>
                <w:sz w:val="24"/>
                <w:szCs w:val="24"/>
              </w:rPr>
              <w:t xml:space="preserve">Grade Point </w:t>
            </w:r>
            <w:r w:rsidRPr="00104D38">
              <w:rPr>
                <w:rFonts w:cs="Arial"/>
                <w:sz w:val="24"/>
                <w:szCs w:val="24"/>
                <w:u w:val="single"/>
              </w:rPr>
              <w:t>Equivalent</w:t>
            </w:r>
          </w:p>
          <w:p w:rsidR="007229F5" w:rsidRPr="00104D38" w:rsidRDefault="007229F5" w:rsidP="00666706">
            <w:pPr>
              <w:ind w:left="360" w:hanging="360"/>
              <w:jc w:val="center"/>
              <w:rPr>
                <w:rFonts w:ascii="Arial" w:hAnsi="Arial" w:cs="Arial"/>
                <w:sz w:val="24"/>
                <w:szCs w:val="24"/>
              </w:rPr>
            </w:pP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90 – 100%</w:t>
            </w:r>
          </w:p>
        </w:tc>
        <w:tc>
          <w:tcPr>
            <w:tcW w:w="1802" w:type="dxa"/>
            <w:vMerge w:val="restart"/>
            <w:vAlign w:val="center"/>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4.00</w:t>
            </w: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80 – 89%</w:t>
            </w:r>
          </w:p>
        </w:tc>
        <w:tc>
          <w:tcPr>
            <w:tcW w:w="1802" w:type="dxa"/>
            <w:vMerge/>
          </w:tcPr>
          <w:p w:rsidR="007229F5" w:rsidRPr="00104D38" w:rsidRDefault="007229F5" w:rsidP="00666706">
            <w:pPr>
              <w:ind w:left="360" w:hanging="360"/>
              <w:jc w:val="center"/>
              <w:rPr>
                <w:rFonts w:ascii="Arial" w:hAnsi="Arial" w:cs="Arial"/>
                <w:sz w:val="24"/>
                <w:szCs w:val="24"/>
              </w:rPr>
            </w:pP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B</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70 - 79%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3.00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60 - 69%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2.00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D</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50 – 59%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1.00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F (Fail)</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49% and below</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0.00</w:t>
            </w:r>
          </w:p>
        </w:tc>
      </w:tr>
    </w:tbl>
    <w:p w:rsidR="007229F5" w:rsidRPr="00104D38" w:rsidRDefault="007229F5" w:rsidP="00152BA6">
      <w:pPr>
        <w:rPr>
          <w:rFonts w:ascii="Arial" w:hAnsi="Arial" w:cs="Arial"/>
          <w:sz w:val="24"/>
          <w:szCs w:val="24"/>
        </w:rPr>
      </w:pPr>
    </w:p>
    <w:p w:rsidR="00152BA6" w:rsidRPr="00104D38" w:rsidRDefault="00152BA6" w:rsidP="00152BA6">
      <w:pPr>
        <w:rPr>
          <w:rFonts w:ascii="Arial" w:hAnsi="Arial" w:cs="Arial"/>
          <w:sz w:val="24"/>
          <w:szCs w:val="24"/>
        </w:rPr>
      </w:pPr>
    </w:p>
    <w:tbl>
      <w:tblPr>
        <w:tblW w:w="0" w:type="auto"/>
        <w:tblLayout w:type="fixed"/>
        <w:tblLook w:val="0000"/>
      </w:tblPr>
      <w:tblGrid>
        <w:gridCol w:w="675"/>
        <w:gridCol w:w="1701"/>
        <w:gridCol w:w="6244"/>
        <w:gridCol w:w="236"/>
      </w:tblGrid>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CR (Credit)</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Credit for di</w:t>
            </w:r>
            <w:r w:rsidR="000F343C" w:rsidRPr="00104D38">
              <w:rPr>
                <w:rFonts w:ascii="Arial" w:hAnsi="Arial" w:cs="Arial"/>
                <w:sz w:val="24"/>
                <w:szCs w:val="24"/>
              </w:rPr>
              <w:t xml:space="preserve">ploma requirements has </w:t>
            </w:r>
            <w:r w:rsidR="00967386">
              <w:rPr>
                <w:rFonts w:ascii="Arial" w:hAnsi="Arial" w:cs="Arial"/>
                <w:sz w:val="24"/>
                <w:szCs w:val="24"/>
              </w:rPr>
              <w:t>b</w:t>
            </w:r>
            <w:r w:rsidR="000F343C" w:rsidRPr="00104D38">
              <w:rPr>
                <w:rFonts w:ascii="Arial" w:hAnsi="Arial" w:cs="Arial"/>
                <w:sz w:val="24"/>
                <w:szCs w:val="24"/>
              </w:rPr>
              <w:t xml:space="preserve">een </w:t>
            </w:r>
            <w:r w:rsidRPr="00104D38">
              <w:rPr>
                <w:rFonts w:ascii="Arial" w:hAnsi="Arial" w:cs="Arial"/>
                <w:sz w:val="24"/>
                <w:szCs w:val="24"/>
              </w:rPr>
              <w:t>awarded.</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S</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Satisfactory achievement in field /clinical placement or non-graded subject area.</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U</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Unsatisfactory achievement in field/clinical placement or non-graded subject area.</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X</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A temporary grade limited to situations with extenuating circumstances giving a student additional time to complete the requirements for a course.</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NR</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 xml:space="preserve">Grade not reported to Registrar's office. </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r w:rsidR="007229F5" w:rsidRPr="00104D38" w:rsidTr="00967386">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W</w:t>
            </w:r>
          </w:p>
        </w:tc>
        <w:tc>
          <w:tcPr>
            <w:tcW w:w="6244" w:type="dxa"/>
          </w:tcPr>
          <w:p w:rsidR="007229F5" w:rsidRPr="00104D38" w:rsidRDefault="007229F5" w:rsidP="00DE1151">
            <w:pPr>
              <w:ind w:left="324"/>
              <w:rPr>
                <w:rFonts w:ascii="Arial" w:hAnsi="Arial" w:cs="Arial"/>
                <w:sz w:val="24"/>
                <w:szCs w:val="24"/>
              </w:rPr>
            </w:pPr>
            <w:r w:rsidRPr="00104D38">
              <w:rPr>
                <w:rFonts w:ascii="Arial" w:hAnsi="Arial" w:cs="Arial"/>
                <w:sz w:val="24"/>
                <w:szCs w:val="24"/>
              </w:rPr>
              <w:t>Student has withdrawn from the course without academic penalty.</w:t>
            </w:r>
          </w:p>
          <w:p w:rsidR="007229F5" w:rsidRPr="00104D38" w:rsidRDefault="007229F5" w:rsidP="00DE1151">
            <w:pPr>
              <w:ind w:left="324"/>
              <w:rPr>
                <w:rFonts w:ascii="Arial" w:hAnsi="Arial" w:cs="Arial"/>
                <w:sz w:val="24"/>
                <w:szCs w:val="24"/>
              </w:rPr>
            </w:pPr>
          </w:p>
        </w:tc>
        <w:tc>
          <w:tcPr>
            <w:tcW w:w="236" w:type="dxa"/>
          </w:tcPr>
          <w:p w:rsidR="007229F5" w:rsidRPr="00104D38" w:rsidRDefault="007229F5" w:rsidP="00666706">
            <w:pPr>
              <w:ind w:left="360" w:hanging="360"/>
              <w:jc w:val="center"/>
              <w:rPr>
                <w:rFonts w:ascii="Arial" w:hAnsi="Arial" w:cs="Arial"/>
                <w:sz w:val="24"/>
                <w:szCs w:val="24"/>
              </w:rPr>
            </w:pPr>
          </w:p>
        </w:tc>
      </w:tr>
    </w:tbl>
    <w:p w:rsidR="007229F5" w:rsidRPr="00104D38" w:rsidRDefault="007229F5" w:rsidP="00666706">
      <w:pPr>
        <w:ind w:left="360" w:hanging="360"/>
        <w:rPr>
          <w:rFonts w:ascii="Arial" w:hAnsi="Arial" w:cs="Arial"/>
          <w:sz w:val="24"/>
          <w:szCs w:val="24"/>
        </w:rPr>
      </w:pPr>
    </w:p>
    <w:tbl>
      <w:tblPr>
        <w:tblW w:w="0" w:type="auto"/>
        <w:tblLayout w:type="fixed"/>
        <w:tblLook w:val="0000"/>
      </w:tblPr>
      <w:tblGrid>
        <w:gridCol w:w="675"/>
        <w:gridCol w:w="8181"/>
      </w:tblGrid>
      <w:tr w:rsidR="007229F5" w:rsidRPr="00104D38" w:rsidTr="007673D7">
        <w:trPr>
          <w:cantSplit/>
        </w:trPr>
        <w:tc>
          <w:tcPr>
            <w:tcW w:w="675" w:type="dxa"/>
          </w:tcPr>
          <w:p w:rsidR="007229F5" w:rsidRPr="00104D38" w:rsidRDefault="007229F5" w:rsidP="000A3BA6">
            <w:pPr>
              <w:rPr>
                <w:rFonts w:ascii="Arial" w:hAnsi="Arial" w:cs="Arial"/>
                <w:b/>
                <w:sz w:val="24"/>
                <w:szCs w:val="24"/>
              </w:rPr>
            </w:pPr>
          </w:p>
        </w:tc>
        <w:tc>
          <w:tcPr>
            <w:tcW w:w="8181" w:type="dxa"/>
          </w:tcPr>
          <w:p w:rsidR="007229F5" w:rsidRPr="00104D38" w:rsidRDefault="007229F5" w:rsidP="000F343C">
            <w:pPr>
              <w:ind w:left="45"/>
              <w:rPr>
                <w:rFonts w:ascii="Arial" w:hAnsi="Arial" w:cs="Arial"/>
                <w:b/>
                <w:sz w:val="24"/>
                <w:szCs w:val="24"/>
              </w:rPr>
            </w:pPr>
            <w:r w:rsidRPr="00104D38">
              <w:rPr>
                <w:rFonts w:ascii="Arial" w:hAnsi="Arial" w:cs="Arial"/>
                <w:b/>
                <w:bCs/>
                <w:sz w:val="24"/>
                <w:szCs w:val="24"/>
              </w:rPr>
              <w:t xml:space="preserve">Note:  </w:t>
            </w:r>
            <w:r w:rsidRPr="00104D38">
              <w:rPr>
                <w:rFonts w:ascii="Arial" w:hAnsi="Arial" w:cs="Arial"/>
                <w:b/>
                <w:sz w:val="24"/>
                <w:szCs w:val="24"/>
              </w:rPr>
              <w:t>For such reasons as program certification or program articulation, certain courses require minimums of greater than 50% and/or have mandatory components to achieve a passing grade.</w:t>
            </w:r>
          </w:p>
          <w:p w:rsidR="007229F5" w:rsidRPr="00104D38" w:rsidRDefault="007229F5" w:rsidP="000F343C">
            <w:pPr>
              <w:ind w:left="45"/>
              <w:rPr>
                <w:rFonts w:ascii="Arial" w:hAnsi="Arial" w:cs="Arial"/>
                <w:b/>
                <w:sz w:val="24"/>
                <w:szCs w:val="24"/>
              </w:rPr>
            </w:pPr>
          </w:p>
          <w:p w:rsidR="007229F5" w:rsidRPr="00104D38" w:rsidRDefault="007229F5" w:rsidP="000F343C">
            <w:pPr>
              <w:ind w:left="45"/>
              <w:rPr>
                <w:rFonts w:ascii="Arial" w:hAnsi="Arial" w:cs="Arial"/>
                <w:b/>
                <w:sz w:val="24"/>
                <w:szCs w:val="24"/>
              </w:rPr>
            </w:pPr>
            <w:r w:rsidRPr="00104D38">
              <w:rPr>
                <w:rFonts w:ascii="Arial" w:hAnsi="Arial" w:cs="Arial"/>
                <w:b/>
                <w:sz w:val="24"/>
                <w:szCs w:val="24"/>
              </w:rPr>
              <w:t xml:space="preserve">It is also important to note, that the minimum overall GPA required in order </w:t>
            </w:r>
            <w:proofErr w:type="gramStart"/>
            <w:r w:rsidRPr="00104D38">
              <w:rPr>
                <w:rFonts w:ascii="Arial" w:hAnsi="Arial" w:cs="Arial"/>
                <w:b/>
                <w:sz w:val="24"/>
                <w:szCs w:val="24"/>
              </w:rPr>
              <w:t>to graduate</w:t>
            </w:r>
            <w:proofErr w:type="gramEnd"/>
            <w:r w:rsidRPr="00104D38">
              <w:rPr>
                <w:rFonts w:ascii="Arial" w:hAnsi="Arial" w:cs="Arial"/>
                <w:b/>
                <w:sz w:val="24"/>
                <w:szCs w:val="24"/>
              </w:rPr>
              <w:t xml:space="preserve"> from a Sault College program remains 2.0.</w:t>
            </w:r>
          </w:p>
        </w:tc>
      </w:tr>
    </w:tbl>
    <w:p w:rsidR="007229F5" w:rsidRPr="00104D38" w:rsidRDefault="007229F5" w:rsidP="00666706">
      <w:pPr>
        <w:ind w:left="360" w:hanging="360"/>
        <w:rPr>
          <w:rFonts w:ascii="Arial" w:hAnsi="Arial" w:cs="Arial"/>
          <w:b/>
          <w:sz w:val="24"/>
          <w:szCs w:val="24"/>
        </w:rPr>
      </w:pPr>
    </w:p>
    <w:p w:rsidR="00CD6829" w:rsidRDefault="007229F5" w:rsidP="00EC6530">
      <w:pPr>
        <w:ind w:left="360" w:hanging="360"/>
        <w:rPr>
          <w:rFonts w:ascii="Arial" w:hAnsi="Arial" w:cs="Arial"/>
          <w:sz w:val="24"/>
          <w:szCs w:val="24"/>
        </w:rPr>
      </w:pPr>
      <w:r w:rsidRPr="00104D38">
        <w:rPr>
          <w:rFonts w:ascii="Arial" w:hAnsi="Arial" w:cs="Arial"/>
          <w:sz w:val="24"/>
          <w:szCs w:val="24"/>
        </w:rPr>
        <w:t>Students may be assigned a mid-term grade of “F” for unsatisfactory performance.</w:t>
      </w:r>
    </w:p>
    <w:p w:rsidR="00CD6829" w:rsidRDefault="00CD6829">
      <w:pPr>
        <w:rPr>
          <w:rFonts w:ascii="Arial" w:hAnsi="Arial" w:cs="Arial"/>
          <w:sz w:val="24"/>
          <w:szCs w:val="24"/>
        </w:rPr>
      </w:pPr>
      <w:r>
        <w:rPr>
          <w:rFonts w:ascii="Arial" w:hAnsi="Arial" w:cs="Arial"/>
          <w:sz w:val="24"/>
          <w:szCs w:val="24"/>
        </w:rPr>
        <w:br w:type="page"/>
      </w:r>
    </w:p>
    <w:p w:rsidR="00EC6530" w:rsidRDefault="00EC6530" w:rsidP="00EC6530">
      <w:pPr>
        <w:ind w:left="360" w:hanging="360"/>
        <w:rPr>
          <w:rFonts w:ascii="Arial" w:hAnsi="Arial" w:cs="Arial"/>
          <w:sz w:val="24"/>
          <w:szCs w:val="24"/>
        </w:rPr>
      </w:pPr>
    </w:p>
    <w:p w:rsidR="00CD6829" w:rsidRPr="001760E9" w:rsidRDefault="00CD6829" w:rsidP="00CD6829">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0F2CE3" w:rsidRDefault="000F2CE3" w:rsidP="00EC6530">
      <w:pPr>
        <w:ind w:left="360" w:hanging="360"/>
        <w:rPr>
          <w:rFonts w:ascii="Arial" w:hAnsi="Arial" w:cs="Arial"/>
          <w:b/>
          <w:sz w:val="28"/>
          <w:szCs w:val="28"/>
        </w:rPr>
      </w:pPr>
    </w:p>
    <w:p w:rsidR="00CD6829" w:rsidRDefault="00CD6829" w:rsidP="00EC6530">
      <w:pPr>
        <w:ind w:left="360" w:hanging="360"/>
        <w:rPr>
          <w:rFonts w:ascii="Arial" w:hAnsi="Arial" w:cs="Arial"/>
          <w:b/>
          <w:sz w:val="28"/>
          <w:szCs w:val="28"/>
        </w:rPr>
      </w:pPr>
    </w:p>
    <w:p w:rsidR="007229F5" w:rsidRPr="00EC6530" w:rsidRDefault="007229F5" w:rsidP="00EC6530">
      <w:pPr>
        <w:ind w:left="360" w:hanging="360"/>
        <w:rPr>
          <w:rFonts w:ascii="Arial" w:hAnsi="Arial" w:cs="Arial"/>
          <w:sz w:val="24"/>
          <w:szCs w:val="24"/>
        </w:rPr>
      </w:pPr>
      <w:r w:rsidRPr="00104D38">
        <w:rPr>
          <w:rFonts w:ascii="Arial" w:hAnsi="Arial" w:cs="Arial"/>
          <w:b/>
          <w:sz w:val="28"/>
          <w:szCs w:val="28"/>
        </w:rPr>
        <w:t>VI.</w:t>
      </w:r>
      <w:r w:rsidRPr="00104D38">
        <w:rPr>
          <w:rFonts w:ascii="Arial" w:hAnsi="Arial" w:cs="Arial"/>
          <w:b/>
          <w:sz w:val="28"/>
          <w:szCs w:val="28"/>
        </w:rPr>
        <w:tab/>
        <w:t>SPECIAL NOTES</w:t>
      </w:r>
    </w:p>
    <w:p w:rsidR="007229F5" w:rsidRPr="0025113A" w:rsidRDefault="007229F5" w:rsidP="00666706">
      <w:pPr>
        <w:ind w:left="360" w:hanging="360"/>
      </w:pPr>
    </w:p>
    <w:tbl>
      <w:tblPr>
        <w:tblW w:w="9828" w:type="dxa"/>
        <w:tblLayout w:type="fixed"/>
        <w:tblLook w:val="0000"/>
      </w:tblPr>
      <w:tblGrid>
        <w:gridCol w:w="9828"/>
      </w:tblGrid>
      <w:tr w:rsidR="008A1E2F" w:rsidRPr="00104D38" w:rsidTr="00967386">
        <w:trPr>
          <w:cantSplit/>
        </w:trPr>
        <w:tc>
          <w:tcPr>
            <w:tcW w:w="9828" w:type="dxa"/>
          </w:tcPr>
          <w:p w:rsidR="008A1E2F" w:rsidRPr="00104D38" w:rsidRDefault="008A1E2F" w:rsidP="008A1E2F">
            <w:pPr>
              <w:rPr>
                <w:rFonts w:ascii="Arial" w:hAnsi="Arial" w:cs="Arial"/>
                <w:sz w:val="24"/>
                <w:szCs w:val="24"/>
              </w:rPr>
            </w:pPr>
            <w:r w:rsidRPr="00104D38">
              <w:rPr>
                <w:rFonts w:ascii="Arial" w:hAnsi="Arial" w:cs="Arial"/>
                <w:sz w:val="24"/>
                <w:szCs w:val="24"/>
                <w:u w:val="single"/>
              </w:rPr>
              <w:t>Retention of Course Outlines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 xml:space="preserve">It is the responsibility of the student to retain all course outlines for </w:t>
            </w:r>
            <w:r w:rsidR="00967386">
              <w:rPr>
                <w:rFonts w:ascii="Arial" w:hAnsi="Arial" w:cs="Arial"/>
                <w:sz w:val="24"/>
                <w:szCs w:val="24"/>
              </w:rPr>
              <w:t>p</w:t>
            </w:r>
            <w:r w:rsidRPr="00104D38">
              <w:rPr>
                <w:rFonts w:ascii="Arial" w:hAnsi="Arial" w:cs="Arial"/>
                <w:sz w:val="24"/>
                <w:szCs w:val="24"/>
              </w:rPr>
              <w:t>ossible future use in acquiring advanced standing at other postsecondary institutions.</w:t>
            </w:r>
          </w:p>
          <w:p w:rsidR="008A1E2F" w:rsidRPr="00104D38" w:rsidRDefault="008A1E2F" w:rsidP="008A1E2F">
            <w:pPr>
              <w:rPr>
                <w:rFonts w:ascii="Arial" w:hAnsi="Arial" w:cs="Arial"/>
                <w:sz w:val="24"/>
                <w:szCs w:val="24"/>
                <w:highlight w:val="yellow"/>
              </w:rPr>
            </w:pPr>
          </w:p>
        </w:tc>
      </w:tr>
    </w:tbl>
    <w:p w:rsidR="008A1E2F" w:rsidRPr="00104D38" w:rsidRDefault="008A1E2F" w:rsidP="008A1E2F">
      <w:pPr>
        <w:rPr>
          <w:rFonts w:ascii="Arial" w:hAnsi="Arial" w:cs="Arial"/>
          <w:sz w:val="24"/>
          <w:szCs w:val="24"/>
        </w:rPr>
      </w:pPr>
      <w:r w:rsidRPr="00104D38">
        <w:rPr>
          <w:rFonts w:ascii="Arial" w:hAnsi="Arial" w:cs="Arial"/>
          <w:sz w:val="24"/>
          <w:szCs w:val="24"/>
          <w:u w:val="single"/>
        </w:rPr>
        <w:t>Course Outline Amendments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The professor reserves the right to change the information contained in this course outline depending on the needs of the learner and the availability of resources.</w:t>
      </w:r>
    </w:p>
    <w:p w:rsidR="008A1E2F" w:rsidRPr="00104D38" w:rsidRDefault="008A1E2F" w:rsidP="000A3BA6">
      <w:pPr>
        <w:rPr>
          <w:rFonts w:ascii="Arial" w:hAnsi="Arial" w:cs="Arial"/>
          <w:sz w:val="24"/>
          <w:szCs w:val="24"/>
          <w:u w:val="single"/>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Disability Services</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Attendance:</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1E2F" w:rsidRPr="00104D38" w:rsidRDefault="008A1E2F"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Plagiarism</w:t>
      </w:r>
      <w:r w:rsidRPr="00104D38">
        <w:rPr>
          <w:rFonts w:ascii="Arial" w:hAnsi="Arial" w:cs="Arial"/>
          <w:sz w:val="24"/>
          <w:szCs w:val="24"/>
        </w:rPr>
        <w:t>:</w:t>
      </w:r>
    </w:p>
    <w:p w:rsidR="007229F5" w:rsidRPr="00104D38" w:rsidRDefault="007229F5" w:rsidP="000A3BA6">
      <w:pPr>
        <w:pStyle w:val="Default"/>
        <w:rPr>
          <w:color w:val="auto"/>
        </w:rPr>
      </w:pPr>
      <w:r w:rsidRPr="00104D38">
        <w:rPr>
          <w:color w:val="auto"/>
        </w:rPr>
        <w:t xml:space="preserve">Students should refer to the definition of “academic dishonesty” in </w:t>
      </w:r>
      <w:r w:rsidRPr="00104D38">
        <w:rPr>
          <w:i/>
          <w:color w:val="auto"/>
        </w:rPr>
        <w:t>Student Code of Conduct</w:t>
      </w:r>
      <w:r w:rsidRPr="00104D38">
        <w:rPr>
          <w:color w:val="auto"/>
        </w:rPr>
        <w:t>. A professor/instructor may assign a sanction as defined below, or make recommendations to the Academic Chair for disposition of the matter. The professor/instructor may:</w:t>
      </w:r>
    </w:p>
    <w:p w:rsidR="007229F5" w:rsidRPr="00104D38" w:rsidRDefault="007229F5" w:rsidP="000F2CE3">
      <w:pPr>
        <w:pStyle w:val="Default"/>
        <w:numPr>
          <w:ilvl w:val="0"/>
          <w:numId w:val="2"/>
        </w:numPr>
        <w:ind w:left="0" w:firstLine="0"/>
        <w:rPr>
          <w:color w:val="auto"/>
        </w:rPr>
      </w:pPr>
      <w:r w:rsidRPr="00104D38">
        <w:rPr>
          <w:color w:val="auto"/>
        </w:rPr>
        <w:t xml:space="preserve">issue a verbal reprimand, </w:t>
      </w:r>
    </w:p>
    <w:p w:rsidR="007229F5" w:rsidRPr="00104D38" w:rsidRDefault="007229F5" w:rsidP="000F2CE3">
      <w:pPr>
        <w:pStyle w:val="Default"/>
        <w:numPr>
          <w:ilvl w:val="0"/>
          <w:numId w:val="2"/>
        </w:numPr>
        <w:ind w:left="0" w:firstLine="0"/>
        <w:rPr>
          <w:color w:val="auto"/>
        </w:rPr>
      </w:pPr>
      <w:r w:rsidRPr="00104D38">
        <w:rPr>
          <w:color w:val="auto"/>
        </w:rPr>
        <w:t xml:space="preserve">make an assignment of a lower grade with explanation, </w:t>
      </w:r>
    </w:p>
    <w:p w:rsidR="007229F5" w:rsidRPr="00104D38" w:rsidRDefault="007229F5" w:rsidP="000F2CE3">
      <w:pPr>
        <w:pStyle w:val="Default"/>
        <w:numPr>
          <w:ilvl w:val="0"/>
          <w:numId w:val="2"/>
        </w:numPr>
        <w:ind w:left="0" w:firstLine="0"/>
        <w:rPr>
          <w:color w:val="auto"/>
        </w:rPr>
      </w:pPr>
      <w:r w:rsidRPr="00104D38">
        <w:rPr>
          <w:color w:val="auto"/>
        </w:rPr>
        <w:t xml:space="preserve">require additional academic assignments and issue a lower grade upon completion to </w:t>
      </w:r>
      <w:r w:rsidR="00CD6829">
        <w:rPr>
          <w:color w:val="auto"/>
        </w:rPr>
        <w:tab/>
      </w:r>
      <w:r w:rsidRPr="00104D38">
        <w:rPr>
          <w:color w:val="auto"/>
        </w:rPr>
        <w:t xml:space="preserve">the maximum grade “C”, </w:t>
      </w:r>
    </w:p>
    <w:p w:rsidR="007229F5" w:rsidRPr="00104D38" w:rsidRDefault="007229F5" w:rsidP="000F2CE3">
      <w:pPr>
        <w:pStyle w:val="Default"/>
        <w:numPr>
          <w:ilvl w:val="0"/>
          <w:numId w:val="2"/>
        </w:numPr>
        <w:ind w:left="0" w:firstLine="0"/>
        <w:rPr>
          <w:color w:val="auto"/>
        </w:rPr>
      </w:pPr>
      <w:r w:rsidRPr="00104D38">
        <w:rPr>
          <w:color w:val="auto"/>
        </w:rPr>
        <w:t xml:space="preserve">make an automatic assignment of a failing grade, </w:t>
      </w:r>
    </w:p>
    <w:p w:rsidR="007229F5" w:rsidRPr="00104D38" w:rsidRDefault="007229F5" w:rsidP="000F2CE3">
      <w:pPr>
        <w:pStyle w:val="Default"/>
        <w:numPr>
          <w:ilvl w:val="0"/>
          <w:numId w:val="2"/>
        </w:numPr>
        <w:ind w:left="0" w:firstLine="0"/>
        <w:rPr>
          <w:color w:val="auto"/>
        </w:rPr>
      </w:pPr>
      <w:proofErr w:type="gramStart"/>
      <w:r w:rsidRPr="00104D38">
        <w:rPr>
          <w:color w:val="auto"/>
        </w:rPr>
        <w:t>recommend</w:t>
      </w:r>
      <w:proofErr w:type="gramEnd"/>
      <w:r w:rsidRPr="00104D38">
        <w:rPr>
          <w:color w:val="auto"/>
        </w:rPr>
        <w:t xml:space="preserve"> to the Chair dismissal from the course with the assignment of a failing </w:t>
      </w:r>
      <w:r w:rsidR="00CD6829">
        <w:rPr>
          <w:color w:val="auto"/>
        </w:rPr>
        <w:tab/>
      </w:r>
      <w:r w:rsidRPr="00104D38">
        <w:rPr>
          <w:color w:val="auto"/>
        </w:rPr>
        <w:t xml:space="preserve">grade. </w:t>
      </w:r>
    </w:p>
    <w:p w:rsidR="007229F5" w:rsidRPr="00104D38" w:rsidRDefault="007229F5" w:rsidP="000A3BA6">
      <w:pPr>
        <w:rPr>
          <w:rFonts w:ascii="Arial" w:hAnsi="Arial" w:cs="Arial"/>
          <w:sz w:val="24"/>
          <w:szCs w:val="24"/>
        </w:rPr>
      </w:pPr>
      <w:r w:rsidRPr="00104D38">
        <w:rPr>
          <w:rFonts w:ascii="Arial" w:hAnsi="Arial" w:cs="Arial"/>
          <w:sz w:val="24"/>
          <w:szCs w:val="24"/>
        </w:rPr>
        <w:t>In order to protect students from inadvertent plagiarism, to protect the copyright of the material referenced, and to credit the author of the material, it is the policy of the department to employ a documentation format for referencing source material.</w:t>
      </w:r>
    </w:p>
    <w:p w:rsidR="00CD6829" w:rsidRDefault="00CD6829">
      <w:pPr>
        <w:rPr>
          <w:rFonts w:ascii="Arial" w:hAnsi="Arial" w:cs="Arial"/>
          <w:sz w:val="24"/>
          <w:szCs w:val="24"/>
          <w:u w:val="single"/>
        </w:rPr>
      </w:pPr>
      <w:r>
        <w:rPr>
          <w:rFonts w:ascii="Arial" w:hAnsi="Arial" w:cs="Arial"/>
          <w:sz w:val="24"/>
          <w:szCs w:val="24"/>
          <w:u w:val="single"/>
        </w:rPr>
        <w:br w:type="page"/>
      </w:r>
    </w:p>
    <w:p w:rsidR="00EC6530" w:rsidRDefault="00EC6530"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Student Portal:</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The Sault College portal allows you to view all your student information in one place. </w:t>
      </w:r>
      <w:proofErr w:type="spellStart"/>
      <w:proofErr w:type="gramStart"/>
      <w:r w:rsidRPr="00104D38">
        <w:rPr>
          <w:rFonts w:ascii="Arial" w:hAnsi="Arial" w:cs="Arial"/>
          <w:b/>
          <w:sz w:val="24"/>
          <w:szCs w:val="24"/>
        </w:rPr>
        <w:t>mysaultcollege</w:t>
      </w:r>
      <w:proofErr w:type="spellEnd"/>
      <w:proofErr w:type="gramEnd"/>
      <w:r w:rsidRPr="00104D38">
        <w:rPr>
          <w:rFonts w:ascii="Arial" w:hAnsi="Arial" w:cs="Arial"/>
          <w:b/>
          <w:sz w:val="24"/>
          <w:szCs w:val="24"/>
        </w:rPr>
        <w:t xml:space="preserve"> </w:t>
      </w:r>
      <w:r w:rsidRPr="00104D38">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w:t>
      </w:r>
      <w:proofErr w:type="gramStart"/>
      <w:r w:rsidRPr="00104D38">
        <w:rPr>
          <w:rFonts w:ascii="Arial" w:hAnsi="Arial" w:cs="Arial"/>
          <w:sz w:val="24"/>
          <w:szCs w:val="24"/>
        </w:rPr>
        <w:t>records</w:t>
      </w:r>
      <w:proofErr w:type="gramEnd"/>
      <w:r w:rsidRPr="00104D38">
        <w:rPr>
          <w:rFonts w:ascii="Arial" w:hAnsi="Arial"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04D38">
          <w:rPr>
            <w:rFonts w:ascii="Arial" w:hAnsi="Arial" w:cs="Arial"/>
            <w:sz w:val="24"/>
            <w:szCs w:val="24"/>
          </w:rPr>
          <w:t>LMS</w:t>
        </w:r>
      </w:smartTag>
      <w:proofErr w:type="spellEnd"/>
      <w:r w:rsidRPr="00104D38">
        <w:rPr>
          <w:rFonts w:ascii="Arial" w:hAnsi="Arial" w:cs="Arial"/>
          <w:sz w:val="24"/>
          <w:szCs w:val="24"/>
        </w:rPr>
        <w:t xml:space="preserve">), and much more are also accessible through the student portal. Go to </w:t>
      </w:r>
      <w:hyperlink r:id="rId10" w:history="1">
        <w:r w:rsidRPr="00104D38">
          <w:rPr>
            <w:rStyle w:val="Hyperlink"/>
            <w:rFonts w:ascii="Arial" w:hAnsi="Arial" w:cs="Arial"/>
            <w:sz w:val="24"/>
            <w:szCs w:val="24"/>
          </w:rPr>
          <w:t>https://my.saultcollege.ca</w:t>
        </w:r>
      </w:hyperlink>
      <w:r w:rsidRPr="00104D38">
        <w:rPr>
          <w:rFonts w:ascii="Arial" w:hAnsi="Arial" w:cs="Arial"/>
          <w:sz w:val="24"/>
          <w:szCs w:val="24"/>
        </w:rPr>
        <w:t>.</w:t>
      </w:r>
    </w:p>
    <w:p w:rsidR="00EC6530" w:rsidRDefault="00EC6530" w:rsidP="008A1E2F">
      <w:pPr>
        <w:rPr>
          <w:rFonts w:ascii="Arial" w:hAnsi="Arial" w:cs="Arial"/>
          <w:sz w:val="24"/>
          <w:szCs w:val="24"/>
        </w:rPr>
      </w:pPr>
    </w:p>
    <w:p w:rsidR="008A1E2F" w:rsidRPr="00104D38" w:rsidRDefault="008A1E2F" w:rsidP="008A1E2F">
      <w:pPr>
        <w:rPr>
          <w:rFonts w:ascii="Arial" w:hAnsi="Arial" w:cs="Arial"/>
          <w:sz w:val="24"/>
          <w:szCs w:val="24"/>
          <w:u w:val="single"/>
        </w:rPr>
      </w:pPr>
      <w:r w:rsidRPr="00104D38">
        <w:rPr>
          <w:rFonts w:ascii="Arial" w:hAnsi="Arial" w:cs="Arial"/>
          <w:sz w:val="24"/>
          <w:szCs w:val="24"/>
          <w:u w:val="single"/>
        </w:rPr>
        <w:t>Communication:</w:t>
      </w:r>
    </w:p>
    <w:p w:rsidR="00D635AA" w:rsidRPr="00104D38" w:rsidRDefault="008A1E2F" w:rsidP="000A3BA6">
      <w:pPr>
        <w:rPr>
          <w:rFonts w:ascii="Arial" w:hAnsi="Arial" w:cs="Arial"/>
          <w:color w:val="0000FF"/>
          <w:sz w:val="24"/>
          <w:szCs w:val="24"/>
          <w:lang w:val="en-CA" w:eastAsia="en-CA"/>
        </w:rPr>
      </w:pPr>
      <w:r w:rsidRPr="00104D38">
        <w:rPr>
          <w:rFonts w:ascii="Arial" w:hAnsi="Arial" w:cs="Arial"/>
          <w:sz w:val="24"/>
          <w:szCs w:val="24"/>
          <w:lang w:val="en-CA" w:eastAsia="en-CA"/>
        </w:rPr>
        <w:t xml:space="preserve">The College considers </w:t>
      </w:r>
      <w:proofErr w:type="spellStart"/>
      <w:r w:rsidRPr="00104D38">
        <w:rPr>
          <w:rFonts w:ascii="Arial" w:hAnsi="Arial" w:cs="Arial"/>
          <w:b/>
          <w:bCs/>
          <w:i/>
          <w:iCs/>
          <w:sz w:val="24"/>
          <w:szCs w:val="24"/>
          <w:lang w:val="en-CA" w:eastAsia="en-CA"/>
        </w:rPr>
        <w:t>WebCT</w:t>
      </w:r>
      <w:proofErr w:type="spellEnd"/>
      <w:r w:rsidRPr="00104D38">
        <w:rPr>
          <w:rFonts w:ascii="Arial" w:hAnsi="Arial" w:cs="Arial"/>
          <w:b/>
          <w:bCs/>
          <w:i/>
          <w:iCs/>
          <w:sz w:val="24"/>
          <w:szCs w:val="24"/>
          <w:lang w:val="en-CA" w:eastAsia="en-CA"/>
        </w:rPr>
        <w:t>/</w:t>
      </w:r>
      <w:proofErr w:type="spellStart"/>
      <w:smartTag w:uri="urn:schemas-microsoft-com:office:smarttags" w:element="stockticker">
        <w:r w:rsidRPr="00104D38">
          <w:rPr>
            <w:rFonts w:ascii="Arial" w:hAnsi="Arial" w:cs="Arial"/>
            <w:b/>
            <w:bCs/>
            <w:i/>
            <w:iCs/>
            <w:sz w:val="24"/>
            <w:szCs w:val="24"/>
            <w:lang w:val="en-CA" w:eastAsia="en-CA"/>
          </w:rPr>
          <w:t>LMS</w:t>
        </w:r>
      </w:smartTag>
      <w:proofErr w:type="spellEnd"/>
      <w:r w:rsidRPr="00104D38">
        <w:rPr>
          <w:rFonts w:ascii="Arial" w:hAnsi="Arial" w:cs="Arial"/>
          <w:b/>
          <w:bCs/>
          <w:i/>
          <w:iCs/>
          <w:sz w:val="24"/>
          <w:szCs w:val="24"/>
          <w:lang w:val="en-CA" w:eastAsia="en-CA"/>
        </w:rPr>
        <w:t> </w:t>
      </w:r>
      <w:r w:rsidRPr="00104D38">
        <w:rPr>
          <w:rFonts w:ascii="Arial" w:hAnsi="Arial"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04D38">
        <w:rPr>
          <w:rFonts w:ascii="Arial" w:hAnsi="Arial" w:cs="Arial"/>
          <w:b/>
          <w:bCs/>
          <w:i/>
          <w:iCs/>
          <w:sz w:val="24"/>
          <w:szCs w:val="24"/>
          <w:lang w:val="en-CA" w:eastAsia="en-CA"/>
        </w:rPr>
        <w:t>Learning Management System</w:t>
      </w:r>
      <w:r w:rsidRPr="00104D38">
        <w:rPr>
          <w:rFonts w:ascii="Arial" w:hAnsi="Arial" w:cs="Arial"/>
          <w:sz w:val="24"/>
          <w:szCs w:val="24"/>
          <w:lang w:val="en-CA" w:eastAsia="en-CA"/>
        </w:rPr>
        <w:t xml:space="preserve"> communication tool</w:t>
      </w:r>
      <w:r w:rsidRPr="00104D38">
        <w:rPr>
          <w:rFonts w:ascii="Arial" w:hAnsi="Arial" w:cs="Arial"/>
          <w:color w:val="0000FF"/>
          <w:sz w:val="24"/>
          <w:szCs w:val="24"/>
          <w:lang w:val="en-CA" w:eastAsia="en-CA"/>
        </w:rPr>
        <w:t>.</w:t>
      </w:r>
    </w:p>
    <w:p w:rsidR="001A6D7E" w:rsidRPr="00104D38" w:rsidRDefault="001A6D7E"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Electronic Devices in the Classroom:</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04D38">
        <w:rPr>
          <w:rFonts w:ascii="Arial" w:hAnsi="Arial" w:cs="Arial"/>
          <w:bCs/>
          <w:sz w:val="24"/>
          <w:szCs w:val="24"/>
        </w:rPr>
        <w:t>Where the use of an electronic device has been approved, the student agrees that materials recorded are for his/her use only, are not for distribution, and are the sole property of the College.</w:t>
      </w:r>
      <w:r w:rsidRPr="00104D38">
        <w:rPr>
          <w:rFonts w:ascii="Arial" w:hAnsi="Arial" w:cs="Arial"/>
          <w:sz w:val="24"/>
          <w:szCs w:val="24"/>
        </w:rPr>
        <w:t xml:space="preserve"> </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Prior Learning Assessment</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 Students will be required to provide an unofficial transcript and course outline related to the course in question. Please refer to the Student Academic Calendar of Events for the deadline date by which application must be made for advance standing.</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rPr>
        <w:t>Credit for prior learning will also be given upon successful completion of a challenge exam or portfolio. Contact the Student Services Office, E1101 for additional information.</w:t>
      </w:r>
    </w:p>
    <w:p w:rsidR="007229F5" w:rsidRPr="00104D38" w:rsidRDefault="007229F5" w:rsidP="000A3BA6">
      <w:pPr>
        <w:rPr>
          <w:rFonts w:ascii="Arial" w:hAnsi="Arial" w:cs="Arial"/>
          <w:sz w:val="24"/>
          <w:szCs w:val="24"/>
        </w:rPr>
      </w:pPr>
    </w:p>
    <w:p w:rsidR="007229F5" w:rsidRDefault="007229F5" w:rsidP="000A3BA6">
      <w:pPr>
        <w:rPr>
          <w:rFonts w:ascii="Arial" w:hAnsi="Arial" w:cs="Arial"/>
          <w:sz w:val="24"/>
          <w:szCs w:val="24"/>
        </w:rPr>
      </w:pPr>
      <w:r w:rsidRPr="00104D38">
        <w:rPr>
          <w:rFonts w:ascii="Arial" w:hAnsi="Arial" w:cs="Arial"/>
          <w:sz w:val="24"/>
          <w:szCs w:val="24"/>
        </w:rPr>
        <w:t>Substitute course information is available in the Registrar's office.</w:t>
      </w:r>
    </w:p>
    <w:p w:rsidR="00967386" w:rsidRDefault="00967386" w:rsidP="000A3BA6">
      <w:pPr>
        <w:rPr>
          <w:rFonts w:ascii="Arial" w:hAnsi="Arial" w:cs="Arial"/>
          <w:sz w:val="24"/>
          <w:szCs w:val="24"/>
        </w:rPr>
      </w:pPr>
    </w:p>
    <w:p w:rsidR="00CD6829" w:rsidRDefault="00CD6829">
      <w:pPr>
        <w:rPr>
          <w:rFonts w:ascii="Arial" w:hAnsi="Arial" w:cs="Arial"/>
          <w:iCs/>
          <w:sz w:val="24"/>
          <w:szCs w:val="24"/>
          <w:u w:val="single"/>
        </w:rPr>
      </w:pPr>
      <w:r>
        <w:rPr>
          <w:rFonts w:ascii="Arial" w:hAnsi="Arial" w:cs="Arial"/>
          <w:iCs/>
          <w:sz w:val="24"/>
          <w:szCs w:val="24"/>
          <w:u w:val="single"/>
        </w:rPr>
        <w:br w:type="page"/>
      </w:r>
    </w:p>
    <w:p w:rsidR="00174CE6" w:rsidRDefault="00174CE6" w:rsidP="00967386">
      <w:pPr>
        <w:rPr>
          <w:rFonts w:ascii="Arial" w:hAnsi="Arial" w:cs="Arial"/>
          <w:iCs/>
          <w:sz w:val="24"/>
          <w:szCs w:val="24"/>
          <w:u w:val="single"/>
        </w:rPr>
      </w:pPr>
    </w:p>
    <w:p w:rsidR="00895526" w:rsidRPr="009941A2" w:rsidRDefault="00895526" w:rsidP="00895526">
      <w:pPr>
        <w:rPr>
          <w:rFonts w:ascii="Arial" w:hAnsi="Arial" w:cs="Arial"/>
          <w:iCs/>
          <w:sz w:val="24"/>
          <w:szCs w:val="24"/>
          <w:u w:val="single"/>
        </w:rPr>
      </w:pPr>
      <w:r w:rsidRPr="009941A2">
        <w:rPr>
          <w:rFonts w:ascii="Arial" w:hAnsi="Arial" w:cs="Arial"/>
          <w:iCs/>
          <w:sz w:val="24"/>
          <w:szCs w:val="24"/>
          <w:u w:val="single"/>
        </w:rPr>
        <w:t>Specific Class Information</w:t>
      </w:r>
    </w:p>
    <w:p w:rsidR="00895526" w:rsidRPr="000F2CE3" w:rsidRDefault="00895526" w:rsidP="00895526">
      <w:pPr>
        <w:rPr>
          <w:rFonts w:ascii="Arial" w:hAnsi="Arial"/>
          <w:sz w:val="22"/>
          <w:szCs w:val="22"/>
        </w:rPr>
      </w:pPr>
      <w:r w:rsidRPr="000F2CE3">
        <w:rPr>
          <w:rFonts w:ascii="Arial" w:hAnsi="Arial"/>
          <w:sz w:val="22"/>
          <w:szCs w:val="22"/>
        </w:rPr>
        <w:t>Professors reserve the right to adjust the course delivery as they deem necessary to meet the needs of students.</w:t>
      </w:r>
    </w:p>
    <w:p w:rsidR="00895526" w:rsidRPr="000F2CE3" w:rsidRDefault="00895526" w:rsidP="00895526">
      <w:pPr>
        <w:rPr>
          <w:rFonts w:ascii="Arial" w:hAnsi="Arial" w:cs="Arial"/>
          <w:bCs/>
          <w:i/>
          <w:iCs/>
          <w:sz w:val="22"/>
          <w:szCs w:val="22"/>
        </w:rPr>
      </w:pPr>
    </w:p>
    <w:p w:rsidR="00895526" w:rsidRPr="000F2CE3" w:rsidRDefault="00895526" w:rsidP="00895526">
      <w:pPr>
        <w:rPr>
          <w:rFonts w:ascii="Arial" w:hAnsi="Arial" w:cs="Arial"/>
          <w:bCs/>
          <w:i/>
          <w:iCs/>
          <w:sz w:val="22"/>
          <w:szCs w:val="22"/>
        </w:rPr>
      </w:pPr>
      <w:r w:rsidRPr="000F2CE3">
        <w:rPr>
          <w:rFonts w:ascii="Arial" w:hAnsi="Arial" w:cs="Arial"/>
          <w:bCs/>
          <w:i/>
          <w:iCs/>
          <w:sz w:val="22"/>
          <w:szCs w:val="22"/>
        </w:rPr>
        <w:t>Missed Classes</w:t>
      </w:r>
    </w:p>
    <w:p w:rsidR="00895526" w:rsidRPr="000F2CE3" w:rsidRDefault="00895526" w:rsidP="00895526">
      <w:pPr>
        <w:ind w:left="720"/>
        <w:rPr>
          <w:rFonts w:ascii="Arial" w:hAnsi="Arial" w:cs="Arial"/>
          <w:i/>
          <w:iCs/>
          <w:sz w:val="22"/>
          <w:szCs w:val="22"/>
        </w:rPr>
      </w:pPr>
      <w:r w:rsidRPr="000F2CE3">
        <w:rPr>
          <w:rFonts w:ascii="Arial" w:hAnsi="Arial" w:cs="Arial"/>
          <w:sz w:val="22"/>
          <w:szCs w:val="22"/>
        </w:rPr>
        <w:t>Students who miss a class are responsible for asking a classmate to take notes and pick up assignments and handouts. Students are responsible for work assigned during absences.</w:t>
      </w:r>
    </w:p>
    <w:p w:rsidR="00895526" w:rsidRPr="000F2CE3" w:rsidRDefault="00895526" w:rsidP="00895526">
      <w:pPr>
        <w:rPr>
          <w:rFonts w:ascii="Arial" w:hAnsi="Arial" w:cs="Arial"/>
          <w:i/>
          <w:iCs/>
          <w:sz w:val="22"/>
          <w:szCs w:val="22"/>
        </w:rPr>
      </w:pPr>
    </w:p>
    <w:p w:rsidR="00895526" w:rsidRPr="000F2CE3" w:rsidRDefault="00895526" w:rsidP="00895526">
      <w:pPr>
        <w:rPr>
          <w:rFonts w:ascii="Arial" w:hAnsi="Arial" w:cs="Arial"/>
          <w:i/>
          <w:iCs/>
          <w:sz w:val="22"/>
          <w:szCs w:val="22"/>
        </w:rPr>
      </w:pPr>
      <w:r w:rsidRPr="000F2CE3">
        <w:rPr>
          <w:rFonts w:ascii="Arial" w:hAnsi="Arial" w:cs="Arial"/>
          <w:i/>
          <w:iCs/>
          <w:sz w:val="22"/>
          <w:szCs w:val="22"/>
        </w:rPr>
        <w:t>Tests/Quizzes:</w:t>
      </w:r>
    </w:p>
    <w:p w:rsidR="00895526" w:rsidRPr="000F2CE3" w:rsidRDefault="00895526" w:rsidP="00895526">
      <w:pPr>
        <w:ind w:left="720"/>
        <w:rPr>
          <w:rFonts w:ascii="Arial" w:hAnsi="Arial" w:cs="Arial"/>
          <w:sz w:val="22"/>
          <w:szCs w:val="22"/>
        </w:rPr>
      </w:pPr>
      <w:r w:rsidRPr="000F2CE3">
        <w:rPr>
          <w:rFonts w:ascii="Arial" w:hAnsi="Arial" w:cs="Arial"/>
          <w:sz w:val="22"/>
          <w:szCs w:val="22"/>
        </w:rPr>
        <w:t xml:space="preserve"> Tests/Quizzes must be completed on the date scheduled.  If unable to attend </w:t>
      </w:r>
      <w:r w:rsidRPr="000F2CE3">
        <w:rPr>
          <w:rFonts w:ascii="Arial" w:hAnsi="Arial" w:cs="Arial"/>
          <w:b/>
          <w:bCs/>
          <w:i/>
          <w:iCs/>
          <w:sz w:val="22"/>
          <w:szCs w:val="22"/>
        </w:rPr>
        <w:t>due to illness or extenuating circumstances</w:t>
      </w:r>
      <w:r w:rsidRPr="000F2CE3">
        <w:rPr>
          <w:rFonts w:ascii="Arial" w:hAnsi="Arial" w:cs="Arial"/>
          <w:sz w:val="22"/>
          <w:szCs w:val="22"/>
        </w:rPr>
        <w:t>, contact the professor prior to the start of the test.  An alternative date must be arranged before the next class</w:t>
      </w:r>
    </w:p>
    <w:p w:rsidR="00895526" w:rsidRPr="000F2CE3" w:rsidRDefault="00895526" w:rsidP="00895526">
      <w:pPr>
        <w:rPr>
          <w:rFonts w:ascii="Arial" w:hAnsi="Arial" w:cs="Arial"/>
          <w:i/>
          <w:iCs/>
          <w:sz w:val="22"/>
          <w:szCs w:val="22"/>
        </w:rPr>
      </w:pPr>
    </w:p>
    <w:p w:rsidR="00895526" w:rsidRPr="000F2CE3" w:rsidRDefault="00895526" w:rsidP="00895526">
      <w:pPr>
        <w:rPr>
          <w:rFonts w:ascii="Arial" w:hAnsi="Arial" w:cs="Arial"/>
          <w:i/>
          <w:iCs/>
          <w:sz w:val="22"/>
          <w:szCs w:val="22"/>
        </w:rPr>
      </w:pPr>
      <w:r w:rsidRPr="000F2CE3">
        <w:rPr>
          <w:rFonts w:ascii="Arial" w:hAnsi="Arial" w:cs="Arial"/>
          <w:i/>
          <w:iCs/>
          <w:sz w:val="22"/>
          <w:szCs w:val="22"/>
        </w:rPr>
        <w:t>Assignments:</w:t>
      </w:r>
    </w:p>
    <w:p w:rsidR="00895526" w:rsidRPr="006D67AB" w:rsidRDefault="00895526" w:rsidP="00895526">
      <w:pPr>
        <w:pStyle w:val="ListParagraph"/>
        <w:numPr>
          <w:ilvl w:val="0"/>
          <w:numId w:val="5"/>
        </w:numPr>
        <w:rPr>
          <w:rFonts w:ascii="Arial" w:hAnsi="Arial" w:cs="Arial"/>
          <w:sz w:val="22"/>
          <w:szCs w:val="22"/>
          <w:lang w:val="en-CA"/>
        </w:rPr>
      </w:pPr>
      <w:r w:rsidRPr="006D67AB">
        <w:rPr>
          <w:rFonts w:ascii="Arial" w:hAnsi="Arial" w:cs="Arial"/>
          <w:sz w:val="22"/>
          <w:szCs w:val="22"/>
          <w:lang w:val="en-CA"/>
        </w:rPr>
        <w:t xml:space="preserve">Major assignments (5% or more) must be submitted on the due date, at the beginning of class, </w:t>
      </w:r>
      <w:r w:rsidRPr="006D67AB">
        <w:rPr>
          <w:rFonts w:ascii="Arial" w:hAnsi="Arial" w:cs="Arial"/>
          <w:sz w:val="22"/>
          <w:szCs w:val="22"/>
        </w:rPr>
        <w:t>unless otherwise specified by the professor.</w:t>
      </w:r>
      <w:r w:rsidRPr="006D67AB">
        <w:rPr>
          <w:rFonts w:ascii="Arial" w:hAnsi="Arial" w:cs="Arial"/>
          <w:sz w:val="22"/>
          <w:szCs w:val="22"/>
          <w:lang w:val="en-CA"/>
        </w:rPr>
        <w:t xml:space="preserve">  Late, major assignments </w:t>
      </w:r>
      <w:r w:rsidRPr="006D67AB">
        <w:rPr>
          <w:rFonts w:ascii="Arial" w:hAnsi="Arial" w:cs="Arial"/>
          <w:b/>
          <w:bCs/>
          <w:i/>
          <w:iCs/>
          <w:sz w:val="22"/>
          <w:szCs w:val="22"/>
          <w:lang w:val="en-CA"/>
        </w:rPr>
        <w:t xml:space="preserve">will be deducted 5% per </w:t>
      </w:r>
      <w:proofErr w:type="gramStart"/>
      <w:r w:rsidRPr="006D67AB">
        <w:rPr>
          <w:rFonts w:ascii="Arial" w:hAnsi="Arial" w:cs="Arial"/>
          <w:b/>
          <w:bCs/>
          <w:i/>
          <w:iCs/>
          <w:sz w:val="22"/>
          <w:szCs w:val="22"/>
          <w:lang w:val="en-CA"/>
        </w:rPr>
        <w:t>day</w:t>
      </w:r>
      <w:r w:rsidRPr="006D67AB">
        <w:rPr>
          <w:rFonts w:ascii="Arial" w:hAnsi="Arial" w:cs="Arial"/>
          <w:sz w:val="22"/>
          <w:szCs w:val="22"/>
          <w:lang w:val="en-CA"/>
        </w:rPr>
        <w:t xml:space="preserve">  (</w:t>
      </w:r>
      <w:proofErr w:type="gramEnd"/>
      <w:r w:rsidRPr="006D67AB">
        <w:rPr>
          <w:rFonts w:ascii="Arial" w:hAnsi="Arial" w:cs="Arial"/>
          <w:sz w:val="22"/>
          <w:szCs w:val="22"/>
          <w:lang w:val="en-CA"/>
        </w:rPr>
        <w:t>20% maximum deduction).  Major a</w:t>
      </w:r>
      <w:proofErr w:type="spellStart"/>
      <w:r w:rsidRPr="006D67AB">
        <w:rPr>
          <w:rFonts w:ascii="Arial" w:hAnsi="Arial" w:cs="Arial"/>
          <w:sz w:val="22"/>
          <w:szCs w:val="22"/>
        </w:rPr>
        <w:t>ssignments</w:t>
      </w:r>
      <w:proofErr w:type="spellEnd"/>
      <w:r w:rsidRPr="006D67AB">
        <w:rPr>
          <w:rFonts w:ascii="Arial" w:hAnsi="Arial" w:cs="Arial"/>
          <w:sz w:val="22"/>
          <w:szCs w:val="22"/>
        </w:rPr>
        <w:t xml:space="preserve"> </w:t>
      </w:r>
      <w:r w:rsidRPr="006D67AB">
        <w:rPr>
          <w:rFonts w:ascii="Arial" w:hAnsi="Arial" w:cs="Arial"/>
          <w:b/>
          <w:i/>
          <w:sz w:val="22"/>
          <w:szCs w:val="22"/>
        </w:rPr>
        <w:t>more</w:t>
      </w:r>
      <w:r w:rsidRPr="006D67AB">
        <w:rPr>
          <w:rFonts w:ascii="Arial" w:hAnsi="Arial" w:cs="Arial"/>
          <w:b/>
          <w:bCs/>
          <w:i/>
          <w:iCs/>
          <w:sz w:val="22"/>
          <w:szCs w:val="22"/>
        </w:rPr>
        <w:t xml:space="preserve"> than one week late will not be accepted</w:t>
      </w:r>
      <w:r w:rsidRPr="006D67AB">
        <w:rPr>
          <w:rFonts w:ascii="Arial" w:hAnsi="Arial" w:cs="Arial"/>
          <w:sz w:val="22"/>
          <w:szCs w:val="22"/>
        </w:rPr>
        <w:t>.</w:t>
      </w:r>
      <w:r>
        <w:rPr>
          <w:rFonts w:ascii="Arial" w:hAnsi="Arial" w:cs="Arial"/>
          <w:sz w:val="22"/>
          <w:szCs w:val="22"/>
        </w:rPr>
        <w:t xml:space="preserve">   </w:t>
      </w:r>
      <w:r w:rsidRPr="006D67AB">
        <w:rPr>
          <w:rFonts w:ascii="Arial" w:hAnsi="Arial" w:cs="Arial"/>
          <w:sz w:val="22"/>
          <w:szCs w:val="22"/>
          <w:lang w:val="en-CA"/>
        </w:rPr>
        <w:t xml:space="preserve">If </w:t>
      </w:r>
      <w:r w:rsidRPr="006D67AB">
        <w:rPr>
          <w:rFonts w:ascii="Arial" w:hAnsi="Arial" w:cs="Arial"/>
          <w:sz w:val="22"/>
          <w:szCs w:val="22"/>
          <w:u w:val="single"/>
          <w:lang w:val="en-CA"/>
        </w:rPr>
        <w:t>major</w:t>
      </w:r>
      <w:r w:rsidRPr="006D67AB">
        <w:rPr>
          <w:rFonts w:ascii="Arial" w:hAnsi="Arial" w:cs="Arial"/>
          <w:sz w:val="22"/>
          <w:szCs w:val="22"/>
          <w:lang w:val="en-CA"/>
        </w:rPr>
        <w:t xml:space="preserve"> assignments are late</w:t>
      </w:r>
      <w:r>
        <w:rPr>
          <w:rFonts w:ascii="Arial" w:hAnsi="Arial" w:cs="Arial"/>
          <w:sz w:val="22"/>
          <w:szCs w:val="22"/>
          <w:lang w:val="en-CA"/>
        </w:rPr>
        <w:t xml:space="preserve">, within the one week framework, </w:t>
      </w:r>
      <w:r w:rsidRPr="006D67AB">
        <w:rPr>
          <w:rFonts w:ascii="Arial" w:hAnsi="Arial" w:cs="Arial"/>
          <w:sz w:val="22"/>
          <w:szCs w:val="22"/>
          <w:u w:val="single"/>
          <w:lang w:val="en-CA"/>
        </w:rPr>
        <w:t xml:space="preserve"> both</w:t>
      </w:r>
      <w:r w:rsidRPr="006D67AB">
        <w:rPr>
          <w:rFonts w:ascii="Arial" w:hAnsi="Arial" w:cs="Arial"/>
          <w:sz w:val="22"/>
          <w:szCs w:val="22"/>
          <w:lang w:val="en-CA"/>
        </w:rPr>
        <w:t xml:space="preserve"> the following steps must be taken in order for the assignment to be evaluated;</w:t>
      </w:r>
    </w:p>
    <w:p w:rsidR="00895526" w:rsidRPr="000F2CE3" w:rsidRDefault="00895526" w:rsidP="00895526">
      <w:pPr>
        <w:pStyle w:val="ListParagraph"/>
        <w:numPr>
          <w:ilvl w:val="0"/>
          <w:numId w:val="27"/>
        </w:numPr>
        <w:rPr>
          <w:rFonts w:ascii="Arial" w:hAnsi="Arial" w:cs="Arial"/>
          <w:sz w:val="22"/>
          <w:szCs w:val="22"/>
        </w:rPr>
      </w:pPr>
      <w:r w:rsidRPr="000F2CE3">
        <w:rPr>
          <w:rFonts w:ascii="Arial" w:hAnsi="Arial" w:cs="Arial"/>
          <w:sz w:val="22"/>
          <w:szCs w:val="22"/>
          <w:lang w:val="en-CA"/>
        </w:rPr>
        <w:t xml:space="preserve">Major assignments that are late are to be handed in to Room E3209 (slip under the door, if the professor is not available). </w:t>
      </w:r>
    </w:p>
    <w:p w:rsidR="00895526" w:rsidRPr="000F2CE3" w:rsidRDefault="00895526" w:rsidP="00895526">
      <w:pPr>
        <w:pStyle w:val="ListParagraph"/>
        <w:numPr>
          <w:ilvl w:val="0"/>
          <w:numId w:val="27"/>
        </w:numPr>
        <w:rPr>
          <w:rFonts w:ascii="Arial" w:hAnsi="Arial" w:cs="Arial"/>
          <w:sz w:val="22"/>
          <w:szCs w:val="22"/>
        </w:rPr>
      </w:pPr>
      <w:r w:rsidRPr="000F2CE3">
        <w:rPr>
          <w:rFonts w:ascii="Arial" w:hAnsi="Arial" w:cs="Arial"/>
          <w:sz w:val="22"/>
          <w:szCs w:val="22"/>
          <w:lang w:val="en-CA"/>
        </w:rPr>
        <w:t xml:space="preserve">If not submitted directly to the professor, the student must notify the professor, through </w:t>
      </w:r>
      <w:proofErr w:type="spellStart"/>
      <w:smartTag w:uri="urn:schemas-microsoft-com:office:smarttags" w:element="stockticker">
        <w:r w:rsidRPr="000F2CE3">
          <w:rPr>
            <w:rFonts w:ascii="Arial" w:hAnsi="Arial" w:cs="Arial"/>
            <w:sz w:val="22"/>
            <w:szCs w:val="22"/>
            <w:lang w:val="en-CA"/>
          </w:rPr>
          <w:t>LMS</w:t>
        </w:r>
      </w:smartTag>
      <w:proofErr w:type="spellEnd"/>
      <w:r w:rsidRPr="000F2CE3">
        <w:rPr>
          <w:rFonts w:ascii="Arial" w:hAnsi="Arial" w:cs="Arial"/>
          <w:sz w:val="22"/>
          <w:szCs w:val="22"/>
          <w:lang w:val="en-CA"/>
        </w:rPr>
        <w:t xml:space="preserve"> that the assignment has been handed in.  An attachment (</w:t>
      </w:r>
      <w:r w:rsidRPr="000F2CE3">
        <w:rPr>
          <w:rFonts w:ascii="Arial" w:hAnsi="Arial" w:cs="Arial"/>
          <w:sz w:val="22"/>
          <w:szCs w:val="22"/>
        </w:rPr>
        <w:t>in Microsoft Word format)</w:t>
      </w:r>
      <w:r w:rsidRPr="000F2CE3">
        <w:rPr>
          <w:rFonts w:ascii="Arial" w:hAnsi="Arial" w:cs="Arial"/>
          <w:sz w:val="22"/>
          <w:szCs w:val="22"/>
          <w:lang w:val="en-CA"/>
        </w:rPr>
        <w:t xml:space="preserve"> of the completed assignment </w:t>
      </w:r>
      <w:r w:rsidRPr="000F2CE3">
        <w:rPr>
          <w:rFonts w:ascii="Arial" w:hAnsi="Arial" w:cs="Arial"/>
          <w:sz w:val="22"/>
          <w:szCs w:val="22"/>
          <w:u w:val="single"/>
          <w:lang w:val="en-CA"/>
        </w:rPr>
        <w:t>must</w:t>
      </w:r>
      <w:r w:rsidRPr="000F2CE3">
        <w:rPr>
          <w:rFonts w:ascii="Arial" w:hAnsi="Arial" w:cs="Arial"/>
          <w:sz w:val="22"/>
          <w:szCs w:val="22"/>
          <w:lang w:val="en-CA"/>
        </w:rPr>
        <w:t xml:space="preserve"> be included.  A reply will be sent back to the student indicating that the material has been received.  A hard copy must still be submitted.  The assignment will not be assessed if a hard copy is not submitted.</w:t>
      </w:r>
    </w:p>
    <w:p w:rsidR="00895526" w:rsidRPr="000F2CE3" w:rsidRDefault="00895526" w:rsidP="00895526">
      <w:pPr>
        <w:numPr>
          <w:ilvl w:val="0"/>
          <w:numId w:val="5"/>
        </w:numPr>
        <w:rPr>
          <w:rFonts w:ascii="Arial" w:hAnsi="Arial" w:cs="Arial"/>
          <w:sz w:val="22"/>
          <w:szCs w:val="22"/>
          <w:lang w:val="en-CA"/>
        </w:rPr>
      </w:pPr>
      <w:r w:rsidRPr="000F2CE3">
        <w:rPr>
          <w:rFonts w:ascii="Arial" w:hAnsi="Arial" w:cs="Arial"/>
          <w:sz w:val="22"/>
          <w:szCs w:val="22"/>
          <w:lang w:val="en-CA"/>
        </w:rPr>
        <w:t xml:space="preserve">All assignments are to be </w:t>
      </w:r>
      <w:r w:rsidRPr="000F2CE3">
        <w:rPr>
          <w:rFonts w:ascii="Arial" w:hAnsi="Arial" w:cs="Arial"/>
          <w:sz w:val="22"/>
          <w:szCs w:val="22"/>
          <w:u w:val="single"/>
          <w:lang w:val="en-CA"/>
        </w:rPr>
        <w:t>typed</w:t>
      </w:r>
      <w:r w:rsidRPr="000F2CE3">
        <w:rPr>
          <w:rFonts w:ascii="Arial" w:hAnsi="Arial" w:cs="Arial"/>
          <w:sz w:val="22"/>
          <w:szCs w:val="22"/>
          <w:lang w:val="en-CA"/>
        </w:rPr>
        <w:t xml:space="preserve"> and stapled unless otherwise stated.  All ideas and direct quotations must be documented using </w:t>
      </w:r>
      <w:proofErr w:type="spellStart"/>
      <w:smartTag w:uri="urn:schemas-microsoft-com:office:smarttags" w:element="stockticker">
        <w:r w:rsidRPr="000F2CE3">
          <w:rPr>
            <w:rFonts w:ascii="Arial" w:hAnsi="Arial" w:cs="Arial"/>
            <w:sz w:val="22"/>
            <w:szCs w:val="22"/>
            <w:lang w:val="en-CA"/>
          </w:rPr>
          <w:t>APA</w:t>
        </w:r>
      </w:smartTag>
      <w:proofErr w:type="spellEnd"/>
      <w:r w:rsidRPr="000F2CE3">
        <w:rPr>
          <w:rFonts w:ascii="Arial" w:hAnsi="Arial" w:cs="Arial"/>
          <w:sz w:val="22"/>
          <w:szCs w:val="22"/>
          <w:lang w:val="en-CA"/>
        </w:rPr>
        <w:t xml:space="preserve"> style.  Please refer to the section above about Plagiarism.</w:t>
      </w:r>
    </w:p>
    <w:p w:rsidR="00895526" w:rsidRPr="000F2CE3" w:rsidRDefault="00895526" w:rsidP="00895526">
      <w:pPr>
        <w:numPr>
          <w:ilvl w:val="0"/>
          <w:numId w:val="5"/>
        </w:numPr>
        <w:rPr>
          <w:rFonts w:ascii="Arial" w:hAnsi="Arial" w:cs="Arial"/>
          <w:sz w:val="22"/>
          <w:szCs w:val="22"/>
          <w:lang w:val="en-CA"/>
        </w:rPr>
      </w:pPr>
      <w:r w:rsidRPr="000F2CE3">
        <w:rPr>
          <w:rFonts w:ascii="Arial" w:hAnsi="Arial" w:cs="Arial"/>
          <w:sz w:val="22"/>
          <w:szCs w:val="22"/>
          <w:lang w:val="en-CA"/>
        </w:rPr>
        <w:t xml:space="preserve">In-class or weekly assignments are due on the assigned date.   These assignments will not be accepted after that date, as they are a part of class work and discussions.   </w:t>
      </w:r>
    </w:p>
    <w:p w:rsidR="00895526" w:rsidRPr="000F2CE3" w:rsidRDefault="00895526" w:rsidP="00895526">
      <w:pPr>
        <w:numPr>
          <w:ilvl w:val="0"/>
          <w:numId w:val="5"/>
        </w:numPr>
        <w:rPr>
          <w:rFonts w:ascii="Arial" w:hAnsi="Arial" w:cs="Arial"/>
          <w:sz w:val="22"/>
          <w:szCs w:val="22"/>
        </w:rPr>
      </w:pPr>
      <w:r w:rsidRPr="000F2CE3">
        <w:rPr>
          <w:rFonts w:ascii="Arial" w:hAnsi="Arial" w:cs="Arial"/>
          <w:sz w:val="22"/>
          <w:szCs w:val="22"/>
        </w:rPr>
        <w:t>Students are responsible for retaining a file of all drafts and returned assignments.  We suggest students keep their computer file of assignments until the end of semester.  In the event of a grade dispute, students must produce the graded assignment (with assessment), so it can be recorded</w:t>
      </w:r>
    </w:p>
    <w:p w:rsidR="00895526" w:rsidRPr="000F2CE3" w:rsidRDefault="00895526" w:rsidP="00895526">
      <w:pPr>
        <w:pStyle w:val="Level1"/>
        <w:numPr>
          <w:ilvl w:val="0"/>
          <w:numId w:val="5"/>
        </w:numPr>
        <w:rPr>
          <w:rFonts w:ascii="Arial" w:hAnsi="Arial" w:cs="Arial"/>
          <w:sz w:val="22"/>
          <w:szCs w:val="22"/>
        </w:rPr>
      </w:pPr>
      <w:r w:rsidRPr="000F2CE3">
        <w:rPr>
          <w:rFonts w:ascii="Arial" w:hAnsi="Arial" w:cs="Arial"/>
          <w:sz w:val="22"/>
          <w:szCs w:val="22"/>
        </w:rPr>
        <w:t>Students must adhere to dates set for oral presentations unless the professor has approved prior arrangements.  Students who do not present on their presentation date will forfeit the mark for that assignment.</w:t>
      </w:r>
    </w:p>
    <w:p w:rsidR="00895526" w:rsidRPr="000F2CE3" w:rsidRDefault="00895526" w:rsidP="00895526">
      <w:pPr>
        <w:pStyle w:val="Level1"/>
        <w:ind w:left="360"/>
        <w:rPr>
          <w:rFonts w:ascii="Arial" w:hAnsi="Arial" w:cs="Arial"/>
          <w:i/>
          <w:sz w:val="22"/>
          <w:szCs w:val="22"/>
        </w:rPr>
      </w:pPr>
    </w:p>
    <w:p w:rsidR="00895526" w:rsidRPr="000F2CE3" w:rsidRDefault="00895526" w:rsidP="00895526">
      <w:pPr>
        <w:pStyle w:val="Level1"/>
        <w:ind w:left="0"/>
        <w:rPr>
          <w:rFonts w:ascii="Arial" w:hAnsi="Arial" w:cs="Arial"/>
          <w:i/>
          <w:sz w:val="22"/>
          <w:szCs w:val="22"/>
        </w:rPr>
      </w:pPr>
      <w:r w:rsidRPr="000F2CE3">
        <w:rPr>
          <w:rFonts w:ascii="Arial" w:hAnsi="Arial" w:cs="Arial"/>
          <w:i/>
          <w:sz w:val="22"/>
          <w:szCs w:val="22"/>
        </w:rPr>
        <w:t>Learning Environment</w:t>
      </w:r>
    </w:p>
    <w:tbl>
      <w:tblPr>
        <w:tblW w:w="0" w:type="auto"/>
        <w:tblLayout w:type="fixed"/>
        <w:tblLook w:val="0000"/>
      </w:tblPr>
      <w:tblGrid>
        <w:gridCol w:w="675"/>
        <w:gridCol w:w="9333"/>
      </w:tblGrid>
      <w:tr w:rsidR="00895526" w:rsidRPr="000F2CE3" w:rsidTr="00F0385B">
        <w:trPr>
          <w:cantSplit/>
        </w:trPr>
        <w:tc>
          <w:tcPr>
            <w:tcW w:w="675" w:type="dxa"/>
          </w:tcPr>
          <w:p w:rsidR="00895526" w:rsidRPr="000F2CE3" w:rsidRDefault="00895526" w:rsidP="00F0385B">
            <w:pPr>
              <w:rPr>
                <w:rFonts w:ascii="Arial" w:hAnsi="Arial" w:cs="Arial"/>
                <w:sz w:val="22"/>
                <w:szCs w:val="22"/>
              </w:rPr>
            </w:pPr>
          </w:p>
        </w:tc>
        <w:tc>
          <w:tcPr>
            <w:tcW w:w="9333" w:type="dxa"/>
          </w:tcPr>
          <w:p w:rsidR="00895526" w:rsidRPr="000F2CE3" w:rsidRDefault="00895526" w:rsidP="00F0385B">
            <w:pPr>
              <w:numPr>
                <w:ilvl w:val="0"/>
                <w:numId w:val="4"/>
              </w:numPr>
              <w:rPr>
                <w:rFonts w:ascii="Arial" w:hAnsi="Arial" w:cs="Arial"/>
                <w:sz w:val="22"/>
                <w:szCs w:val="22"/>
              </w:rPr>
            </w:pPr>
            <w:r w:rsidRPr="000F2CE3">
              <w:rPr>
                <w:rFonts w:ascii="Arial" w:hAnsi="Arial" w:cs="Arial"/>
                <w:sz w:val="22"/>
                <w:szCs w:val="22"/>
              </w:rPr>
              <w:t xml:space="preserve">Students should be aware that the expectations for their conduct in class are outlined in the </w:t>
            </w:r>
            <w:r w:rsidRPr="000F2CE3">
              <w:rPr>
                <w:rFonts w:ascii="Arial" w:hAnsi="Arial" w:cs="Arial"/>
                <w:i/>
                <w:sz w:val="22"/>
                <w:szCs w:val="22"/>
              </w:rPr>
              <w:t>Student Code of Conduct</w:t>
            </w:r>
            <w:r w:rsidRPr="000F2CE3">
              <w:rPr>
                <w:rFonts w:ascii="Arial" w:hAnsi="Arial" w:cs="Arial"/>
                <w:sz w:val="22"/>
                <w:szCs w:val="22"/>
              </w:rPr>
              <w:t>.</w:t>
            </w:r>
          </w:p>
          <w:p w:rsidR="00895526" w:rsidRPr="000F2CE3" w:rsidRDefault="00895526" w:rsidP="00F0385B">
            <w:pPr>
              <w:numPr>
                <w:ilvl w:val="0"/>
                <w:numId w:val="3"/>
              </w:numPr>
              <w:rPr>
                <w:rFonts w:ascii="Arial" w:hAnsi="Arial" w:cs="Arial"/>
                <w:sz w:val="22"/>
                <w:szCs w:val="22"/>
              </w:rPr>
            </w:pPr>
            <w:r w:rsidRPr="000F2CE3">
              <w:rPr>
                <w:rFonts w:ascii="Arial" w:hAnsi="Arial" w:cs="Arial"/>
                <w:sz w:val="22"/>
                <w:szCs w:val="22"/>
              </w:rPr>
              <w:t xml:space="preserve">Students are expected to arrive to class on time. Late students are expected to </w:t>
            </w:r>
            <w:r w:rsidRPr="000F2CE3">
              <w:rPr>
                <w:rFonts w:ascii="Arial" w:hAnsi="Arial" w:cs="Arial"/>
                <w:sz w:val="22"/>
                <w:szCs w:val="22"/>
                <w:u w:val="single"/>
              </w:rPr>
              <w:t>quietly</w:t>
            </w:r>
            <w:r w:rsidRPr="000F2CE3">
              <w:rPr>
                <w:rFonts w:ascii="Arial" w:hAnsi="Arial" w:cs="Arial"/>
                <w:sz w:val="22"/>
                <w:szCs w:val="22"/>
              </w:rPr>
              <w:t xml:space="preserve"> enter the classroom and sit in the nearest available seat.  Notes and writing materials must ready before entering class.  If assignments and activities have begun, students are asked to wait until they are completed.    Students are asked to wait until after class to speak to classmates about missed material.  </w:t>
            </w:r>
          </w:p>
          <w:p w:rsidR="00895526" w:rsidRPr="000F2CE3" w:rsidRDefault="00895526" w:rsidP="00F0385B">
            <w:pPr>
              <w:numPr>
                <w:ilvl w:val="0"/>
                <w:numId w:val="3"/>
              </w:numPr>
              <w:rPr>
                <w:rFonts w:ascii="Arial" w:hAnsi="Arial" w:cs="Arial"/>
                <w:sz w:val="22"/>
                <w:szCs w:val="22"/>
              </w:rPr>
            </w:pPr>
            <w:r w:rsidRPr="000F2CE3">
              <w:rPr>
                <w:rFonts w:ascii="Arial" w:hAnsi="Arial" w:cs="Arial"/>
                <w:sz w:val="22"/>
                <w:szCs w:val="22"/>
              </w:rPr>
              <w:t>Students are to keep private conversations and other distracting behaviours out of the classroom.</w:t>
            </w:r>
          </w:p>
          <w:p w:rsidR="00895526" w:rsidRPr="000F2CE3" w:rsidRDefault="00895526" w:rsidP="00F0385B">
            <w:pPr>
              <w:pStyle w:val="ListParagraph"/>
              <w:numPr>
                <w:ilvl w:val="0"/>
                <w:numId w:val="3"/>
              </w:numPr>
              <w:rPr>
                <w:rFonts w:ascii="Arial" w:hAnsi="Arial" w:cs="Arial"/>
                <w:sz w:val="22"/>
                <w:szCs w:val="22"/>
              </w:rPr>
            </w:pPr>
            <w:r w:rsidRPr="000F2CE3">
              <w:rPr>
                <w:rFonts w:ascii="Arial" w:hAnsi="Arial" w:cs="Arial"/>
                <w:sz w:val="22"/>
                <w:szCs w:val="22"/>
              </w:rPr>
              <w:t>Leaving the room should be for emergency reasons only.</w:t>
            </w:r>
          </w:p>
        </w:tc>
      </w:tr>
    </w:tbl>
    <w:p w:rsidR="00104D38" w:rsidRPr="00967386" w:rsidRDefault="00104D38" w:rsidP="00895526">
      <w:pPr>
        <w:rPr>
          <w:rFonts w:ascii="Arial" w:hAnsi="Arial" w:cs="Arial"/>
          <w:sz w:val="24"/>
          <w:szCs w:val="24"/>
        </w:rPr>
      </w:pPr>
    </w:p>
    <w:sectPr w:rsidR="00104D38" w:rsidRPr="00967386" w:rsidSect="00CD6829">
      <w:headerReference w:type="default" r:id="rId11"/>
      <w:pgSz w:w="12240" w:h="15840"/>
      <w:pgMar w:top="1354" w:right="1008" w:bottom="540"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41F" w:rsidRDefault="00FE141F" w:rsidP="007229F5">
      <w:r>
        <w:separator/>
      </w:r>
    </w:p>
  </w:endnote>
  <w:endnote w:type="continuationSeparator" w:id="0">
    <w:p w:rsidR="00FE141F" w:rsidRDefault="00FE141F" w:rsidP="0072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41F" w:rsidRDefault="00FE141F" w:rsidP="007229F5">
      <w:r>
        <w:separator/>
      </w:r>
    </w:p>
  </w:footnote>
  <w:footnote w:type="continuationSeparator" w:id="0">
    <w:p w:rsidR="00FE141F" w:rsidRDefault="00FE141F"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92"/>
      <w:gridCol w:w="236"/>
      <w:gridCol w:w="3928"/>
    </w:tblGrid>
    <w:tr w:rsidR="00FE141F" w:rsidTr="001A2299">
      <w:tc>
        <w:tcPr>
          <w:tcW w:w="4692" w:type="dxa"/>
        </w:tcPr>
        <w:p w:rsidR="00FE141F" w:rsidRPr="001A2299" w:rsidRDefault="00FE141F" w:rsidP="001A2299">
          <w:pPr>
            <w:rPr>
              <w:rFonts w:ascii="Arial" w:hAnsi="Arial" w:cs="Arial"/>
              <w:i/>
              <w:snapToGrid w:val="0"/>
              <w:sz w:val="22"/>
              <w:szCs w:val="22"/>
            </w:rPr>
          </w:pPr>
          <w:r w:rsidRPr="001A2299">
            <w:rPr>
              <w:rFonts w:ascii="Arial" w:hAnsi="Arial" w:cs="Arial"/>
              <w:bCs/>
              <w:i/>
              <w:sz w:val="22"/>
              <w:szCs w:val="22"/>
            </w:rPr>
            <w:t>School Age Child Care and Programming</w:t>
          </w:r>
        </w:p>
      </w:tc>
      <w:tc>
        <w:tcPr>
          <w:tcW w:w="236" w:type="dxa"/>
        </w:tcPr>
        <w:p w:rsidR="00FE141F" w:rsidRPr="001A2299" w:rsidRDefault="00FE141F" w:rsidP="008A0DAF">
          <w:pPr>
            <w:pStyle w:val="Header"/>
            <w:jc w:val="center"/>
            <w:rPr>
              <w:rFonts w:ascii="Arial" w:hAnsi="Arial" w:cs="Arial"/>
              <w:i/>
              <w:snapToGrid w:val="0"/>
              <w:sz w:val="22"/>
              <w:szCs w:val="22"/>
            </w:rPr>
          </w:pPr>
        </w:p>
      </w:tc>
      <w:tc>
        <w:tcPr>
          <w:tcW w:w="3928" w:type="dxa"/>
        </w:tcPr>
        <w:p w:rsidR="00FE141F" w:rsidRPr="001A2299" w:rsidRDefault="00FE141F" w:rsidP="008A0DAF">
          <w:pPr>
            <w:pStyle w:val="Header"/>
            <w:jc w:val="right"/>
            <w:rPr>
              <w:rFonts w:ascii="Arial" w:hAnsi="Arial" w:cs="Arial"/>
              <w:i/>
              <w:snapToGrid w:val="0"/>
              <w:sz w:val="22"/>
              <w:szCs w:val="22"/>
            </w:rPr>
          </w:pPr>
          <w:r w:rsidRPr="001A2299">
            <w:rPr>
              <w:rFonts w:ascii="Arial" w:hAnsi="Arial" w:cs="Arial"/>
              <w:i/>
              <w:snapToGrid w:val="0"/>
              <w:sz w:val="22"/>
              <w:szCs w:val="22"/>
            </w:rPr>
            <w:t>ED270</w:t>
          </w:r>
        </w:p>
      </w:tc>
    </w:tr>
  </w:tbl>
  <w:p w:rsidR="00FE141F" w:rsidRPr="008A0DAF" w:rsidRDefault="00FE141F" w:rsidP="008A0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4C0690A"/>
    <w:multiLevelType w:val="hybridMultilevel"/>
    <w:tmpl w:val="C94284E2"/>
    <w:lvl w:ilvl="0" w:tplc="5D60B636">
      <w:start w:val="1"/>
      <w:numFmt w:val="decimal"/>
      <w:lvlText w:val="%1."/>
      <w:lvlJc w:val="left"/>
      <w:pPr>
        <w:ind w:left="675" w:hanging="360"/>
      </w:pPr>
      <w:rPr>
        <w:rFonts w:hint="default"/>
        <w:b/>
        <w:i/>
        <w:u w:val="none"/>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3">
    <w:nsid w:val="082C335F"/>
    <w:multiLevelType w:val="hybridMultilevel"/>
    <w:tmpl w:val="9DC29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DD03E2"/>
    <w:multiLevelType w:val="hybridMultilevel"/>
    <w:tmpl w:val="A8AEC66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022F4"/>
    <w:multiLevelType w:val="hybridMultilevel"/>
    <w:tmpl w:val="658C0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E01358"/>
    <w:multiLevelType w:val="hybridMultilevel"/>
    <w:tmpl w:val="A1001C00"/>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0C6432"/>
    <w:multiLevelType w:val="singleLevel"/>
    <w:tmpl w:val="0809000F"/>
    <w:lvl w:ilvl="0">
      <w:start w:val="1"/>
      <w:numFmt w:val="decimal"/>
      <w:lvlText w:val="%1."/>
      <w:legacy w:legacy="1" w:legacySpace="0" w:legacyIndent="360"/>
      <w:lvlJc w:val="left"/>
      <w:pPr>
        <w:ind w:left="360" w:hanging="360"/>
      </w:pPr>
    </w:lvl>
  </w:abstractNum>
  <w:abstractNum w:abstractNumId="12">
    <w:nsid w:val="378769F7"/>
    <w:multiLevelType w:val="singleLevel"/>
    <w:tmpl w:val="FFFFFFFF"/>
    <w:lvl w:ilvl="0">
      <w:numFmt w:val="decimal"/>
      <w:lvlText w:val="*"/>
      <w:lvlJc w:val="left"/>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cs="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cs="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cs="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15">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8D13504"/>
    <w:multiLevelType w:val="hybridMultilevel"/>
    <w:tmpl w:val="1952DE56"/>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CF0523E"/>
    <w:multiLevelType w:val="hybridMultilevel"/>
    <w:tmpl w:val="9B603E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506A4055"/>
    <w:multiLevelType w:val="hybridMultilevel"/>
    <w:tmpl w:val="821874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0CC3CE0"/>
    <w:multiLevelType w:val="hybridMultilevel"/>
    <w:tmpl w:val="8BD4AC68"/>
    <w:lvl w:ilvl="0" w:tplc="1009000F">
      <w:start w:val="1"/>
      <w:numFmt w:val="decimal"/>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lvlOverride w:ilvl="0">
      <w:lvl w:ilvl="0">
        <w:start w:val="1"/>
        <w:numFmt w:val="decimal"/>
        <w:lvlText w:val="%1."/>
        <w:legacy w:legacy="1" w:legacySpace="0" w:legacyIndent="360"/>
        <w:lvlJc w:val="left"/>
        <w:pPr>
          <w:ind w:left="720" w:hanging="360"/>
        </w:pPr>
      </w:lvl>
    </w:lvlOverride>
  </w:num>
  <w:num w:numId="2">
    <w:abstractNumId w:val="9"/>
  </w:num>
  <w:num w:numId="3">
    <w:abstractNumId w:val="22"/>
  </w:num>
  <w:num w:numId="4">
    <w:abstractNumId w:val="23"/>
  </w:num>
  <w:num w:numId="5">
    <w:abstractNumId w:val="3"/>
  </w:num>
  <w:num w:numId="6">
    <w:abstractNumId w:val="1"/>
  </w:num>
  <w:num w:numId="7">
    <w:abstractNumId w:val="10"/>
  </w:num>
  <w:num w:numId="8">
    <w:abstractNumId w:val="13"/>
  </w:num>
  <w:num w:numId="9">
    <w:abstractNumId w:val="6"/>
  </w:num>
  <w:num w:numId="10">
    <w:abstractNumId w:val="25"/>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4"/>
  </w:num>
  <w:num w:numId="13">
    <w:abstractNumId w:val="24"/>
  </w:num>
  <w:num w:numId="14">
    <w:abstractNumId w:val="7"/>
  </w:num>
  <w:num w:numId="15">
    <w:abstractNumId w:val="15"/>
  </w:num>
  <w:num w:numId="16">
    <w:abstractNumId w:val="20"/>
  </w:num>
  <w:num w:numId="17">
    <w:abstractNumId w:val="5"/>
  </w:num>
  <w:num w:numId="18">
    <w:abstractNumId w:val="16"/>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7"/>
  </w:num>
  <w:num w:numId="21">
    <w:abstractNumId w:val="12"/>
  </w:num>
  <w:num w:numId="22">
    <w:abstractNumId w:val="2"/>
  </w:num>
  <w:num w:numId="23">
    <w:abstractNumId w:val="14"/>
  </w:num>
  <w:num w:numId="24">
    <w:abstractNumId w:val="18"/>
  </w:num>
  <w:num w:numId="25">
    <w:abstractNumId w:val="19"/>
  </w:num>
  <w:num w:numId="26">
    <w:abstractNumId w:val="21"/>
  </w:num>
  <w:num w:numId="2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367F8"/>
    <w:rsid w:val="00041975"/>
    <w:rsid w:val="00042E6B"/>
    <w:rsid w:val="000447EB"/>
    <w:rsid w:val="0009625A"/>
    <w:rsid w:val="000A3BA6"/>
    <w:rsid w:val="000F2CE3"/>
    <w:rsid w:val="000F343C"/>
    <w:rsid w:val="00104D38"/>
    <w:rsid w:val="00152BA6"/>
    <w:rsid w:val="00174CE6"/>
    <w:rsid w:val="001A2299"/>
    <w:rsid w:val="001A6D7E"/>
    <w:rsid w:val="0025113A"/>
    <w:rsid w:val="002E759C"/>
    <w:rsid w:val="002F48B1"/>
    <w:rsid w:val="00320013"/>
    <w:rsid w:val="00321BCD"/>
    <w:rsid w:val="0032581E"/>
    <w:rsid w:val="00332942"/>
    <w:rsid w:val="00332BD4"/>
    <w:rsid w:val="00382AAF"/>
    <w:rsid w:val="003E1528"/>
    <w:rsid w:val="0042573C"/>
    <w:rsid w:val="004D5E60"/>
    <w:rsid w:val="004E18B2"/>
    <w:rsid w:val="00556144"/>
    <w:rsid w:val="0057464B"/>
    <w:rsid w:val="005965A2"/>
    <w:rsid w:val="005B7395"/>
    <w:rsid w:val="005D7A60"/>
    <w:rsid w:val="005E65A9"/>
    <w:rsid w:val="006025EF"/>
    <w:rsid w:val="00666706"/>
    <w:rsid w:val="006E3508"/>
    <w:rsid w:val="007229F5"/>
    <w:rsid w:val="007269F3"/>
    <w:rsid w:val="00734F09"/>
    <w:rsid w:val="00751E67"/>
    <w:rsid w:val="00765421"/>
    <w:rsid w:val="007671C7"/>
    <w:rsid w:val="007673D7"/>
    <w:rsid w:val="00775B40"/>
    <w:rsid w:val="007A606C"/>
    <w:rsid w:val="008000E2"/>
    <w:rsid w:val="0080187D"/>
    <w:rsid w:val="00841099"/>
    <w:rsid w:val="00895526"/>
    <w:rsid w:val="008A0DAF"/>
    <w:rsid w:val="008A1E2F"/>
    <w:rsid w:val="009478FC"/>
    <w:rsid w:val="009624FD"/>
    <w:rsid w:val="00967386"/>
    <w:rsid w:val="009941A2"/>
    <w:rsid w:val="009E5D32"/>
    <w:rsid w:val="00A40245"/>
    <w:rsid w:val="00A45CD0"/>
    <w:rsid w:val="00A55026"/>
    <w:rsid w:val="00AA00A9"/>
    <w:rsid w:val="00AB0D50"/>
    <w:rsid w:val="00B77B1A"/>
    <w:rsid w:val="00C211BD"/>
    <w:rsid w:val="00C27877"/>
    <w:rsid w:val="00C70703"/>
    <w:rsid w:val="00CD6829"/>
    <w:rsid w:val="00CE1F66"/>
    <w:rsid w:val="00CE713E"/>
    <w:rsid w:val="00D635AA"/>
    <w:rsid w:val="00D95AC7"/>
    <w:rsid w:val="00DD178F"/>
    <w:rsid w:val="00DE1151"/>
    <w:rsid w:val="00DF68EB"/>
    <w:rsid w:val="00E02EAE"/>
    <w:rsid w:val="00E453F8"/>
    <w:rsid w:val="00E85DC9"/>
    <w:rsid w:val="00EB0916"/>
    <w:rsid w:val="00EB1AD6"/>
    <w:rsid w:val="00EC6530"/>
    <w:rsid w:val="00EF5F06"/>
    <w:rsid w:val="00F377F6"/>
    <w:rsid w:val="00F5159E"/>
    <w:rsid w:val="00F93853"/>
    <w:rsid w:val="00FA5A0C"/>
    <w:rsid w:val="00FE141F"/>
    <w:rsid w:val="00FF15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 w:type="character" w:styleId="Emphasis">
    <w:name w:val="Emphasis"/>
    <w:basedOn w:val="DefaultParagraphFont"/>
    <w:qFormat/>
    <w:rsid w:val="00A55026"/>
    <w:rPr>
      <w:i/>
      <w:iC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B07C8-1B9F-49BA-B734-A17B8476E469}">
  <ds:schemaRefs>
    <ds:schemaRef ds:uri="http://schemas.openxmlformats.org/officeDocument/2006/bibliography"/>
  </ds:schemaRefs>
</ds:datastoreItem>
</file>

<file path=customXml/itemProps2.xml><?xml version="1.0" encoding="utf-8"?>
<ds:datastoreItem xmlns:ds="http://schemas.openxmlformats.org/officeDocument/2006/customXml" ds:itemID="{D8A35556-FF1B-4701-A722-2E55669FFC79}"/>
</file>

<file path=customXml/itemProps3.xml><?xml version="1.0" encoding="utf-8"?>
<ds:datastoreItem xmlns:ds="http://schemas.openxmlformats.org/officeDocument/2006/customXml" ds:itemID="{C0EA99C3-8009-4F5B-8A28-EC1BC9687744}"/>
</file>

<file path=customXml/itemProps4.xml><?xml version="1.0" encoding="utf-8"?>
<ds:datastoreItem xmlns:ds="http://schemas.openxmlformats.org/officeDocument/2006/customXml" ds:itemID="{7AE9BDEE-1523-4E97-8206-B52A02EBFCBA}"/>
</file>

<file path=docProps/app.xml><?xml version="1.0" encoding="utf-8"?>
<Properties xmlns="http://schemas.openxmlformats.org/officeDocument/2006/extended-properties" xmlns:vt="http://schemas.openxmlformats.org/officeDocument/2006/docPropsVTypes">
  <Template>Normal.dotm</Template>
  <TotalTime>24</TotalTime>
  <Pages>8</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6</cp:revision>
  <cp:lastPrinted>2010-01-19T20:34:00Z</cp:lastPrinted>
  <dcterms:created xsi:type="dcterms:W3CDTF">2009-12-24T13:25:00Z</dcterms:created>
  <dcterms:modified xsi:type="dcterms:W3CDTF">2010-01-19T20:38:00Z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9912400</vt:r8>
  </property>
</Properties>
</file>